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F356" w14:textId="77777777" w:rsidR="00123AA2" w:rsidRPr="00123AA2" w:rsidRDefault="00123AA2" w:rsidP="003565F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pl-PL"/>
          <w14:ligatures w14:val="none"/>
        </w:rPr>
        <w:t>OGŁOSZENIE</w:t>
      </w:r>
    </w:p>
    <w:p w14:paraId="2BF60AD4" w14:textId="77777777" w:rsidR="00123AA2" w:rsidRPr="00123AA2" w:rsidRDefault="00123AA2" w:rsidP="003565F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pl-PL"/>
          <w14:ligatures w14:val="none"/>
        </w:rPr>
        <w:t>NABÓR WNIOSKÓW KFS</w:t>
      </w:r>
    </w:p>
    <w:p w14:paraId="190A1FAA" w14:textId="77777777" w:rsidR="00123AA2" w:rsidRPr="00123AA2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</w:p>
    <w:p w14:paraId="7A5F0C32" w14:textId="48946BE0" w:rsidR="00123AA2" w:rsidRPr="00720C4C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Dyrektor Powiatowego Urzędu Pracy we Wschowie  działający w imieniu Starosty, zgodnie</w:t>
      </w:r>
      <w:r w:rsidR="003565F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z § 2 pkt 2 Rozporządzenia Ministra Pracy i Polityki Społecznej z dnia 14 maja 2014 r.  w sprawie przyznawania środków</w:t>
      </w:r>
      <w:r w:rsidR="003565F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z Krajowego Funduszu Szkoleniowego ( Dz. U. z 2018 r. poz.117) </w:t>
      </w:r>
      <w:r w:rsidR="00C30527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123AA2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ogłasza nabór wniosków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pracodawców o przyznanie środków</w:t>
      </w:r>
      <w:r w:rsidR="003565F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z KFS na  sfinansowanie kosztów kształcenia ustawicznego w roku 2023 .</w:t>
      </w:r>
    </w:p>
    <w:p w14:paraId="288B4462" w14:textId="77777777" w:rsidR="00123AA2" w:rsidRPr="00720C4C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</w:p>
    <w:p w14:paraId="2B63C936" w14:textId="4F65EF99" w:rsidR="00123AA2" w:rsidRPr="00C30527" w:rsidRDefault="00123AA2" w:rsidP="00C3052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kern w:val="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b/>
          <w:bCs/>
          <w:kern w:val="0"/>
          <w:lang w:eastAsia="pl-PL"/>
          <w14:ligatures w14:val="none"/>
        </w:rPr>
        <w:t xml:space="preserve">Kwota naboru:  </w:t>
      </w:r>
      <w:r w:rsidR="00997F42">
        <w:rPr>
          <w:rFonts w:ascii="Bookman Old Style" w:eastAsia="Times New Roman" w:hAnsi="Bookman Old Style" w:cs="Times New Roman"/>
          <w:b/>
          <w:bCs/>
          <w:kern w:val="0"/>
          <w:lang w:eastAsia="pl-PL"/>
          <w14:ligatures w14:val="none"/>
        </w:rPr>
        <w:t>3</w:t>
      </w:r>
      <w:r w:rsidR="00F47FFE">
        <w:rPr>
          <w:rFonts w:ascii="Bookman Old Style" w:eastAsia="Times New Roman" w:hAnsi="Bookman Old Style" w:cs="Times New Roman"/>
          <w:b/>
          <w:bCs/>
          <w:kern w:val="0"/>
          <w:lang w:eastAsia="pl-PL"/>
          <w14:ligatures w14:val="none"/>
        </w:rPr>
        <w:t>2</w:t>
      </w:r>
      <w:r w:rsidRPr="00123AA2">
        <w:rPr>
          <w:rFonts w:ascii="Bookman Old Style" w:eastAsia="Times New Roman" w:hAnsi="Bookman Old Style" w:cs="Times New Roman"/>
          <w:b/>
          <w:bCs/>
          <w:kern w:val="0"/>
          <w:lang w:eastAsia="pl-PL"/>
          <w14:ligatures w14:val="none"/>
        </w:rPr>
        <w:t xml:space="preserve"> </w:t>
      </w:r>
      <w:r w:rsidR="00997F42">
        <w:rPr>
          <w:rFonts w:ascii="Bookman Old Style" w:eastAsia="Times New Roman" w:hAnsi="Bookman Old Style" w:cs="Times New Roman"/>
          <w:b/>
          <w:bCs/>
          <w:kern w:val="0"/>
          <w:lang w:eastAsia="pl-PL"/>
          <w14:ligatures w14:val="none"/>
        </w:rPr>
        <w:t>352</w:t>
      </w:r>
      <w:r w:rsidRPr="00123AA2">
        <w:rPr>
          <w:rFonts w:ascii="Bookman Old Style" w:eastAsia="Times New Roman" w:hAnsi="Bookman Old Style" w:cs="Times New Roman"/>
          <w:b/>
          <w:bCs/>
          <w:kern w:val="0"/>
          <w:lang w:eastAsia="pl-PL"/>
          <w14:ligatures w14:val="none"/>
        </w:rPr>
        <w:t>,31 zł.</w:t>
      </w:r>
    </w:p>
    <w:p w14:paraId="419427D2" w14:textId="77777777" w:rsidR="00B57603" w:rsidRPr="00123AA2" w:rsidRDefault="00B57603" w:rsidP="006B6F38">
      <w:pPr>
        <w:spacing w:after="0" w:line="360" w:lineRule="auto"/>
        <w:ind w:left="1416" w:firstLine="708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</w:p>
    <w:p w14:paraId="3C9D6D75" w14:textId="6BFB6F74" w:rsidR="00123AA2" w:rsidRPr="00123AA2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Wnioski z załącznikami można składać w siedzibie Powiatowego Urzędu Pracy we</w:t>
      </w:r>
      <w:r w:rsidR="00720C4C"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Wschowie </w:t>
      </w:r>
      <w:r w:rsidR="00C30527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ul. </w:t>
      </w:r>
      <w:proofErr w:type="spellStart"/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Staroleszczyńska</w:t>
      </w:r>
      <w:proofErr w:type="spellEnd"/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13,13a od dnia </w:t>
      </w:r>
      <w:r w:rsidR="00696490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06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.0</w:t>
      </w:r>
      <w:r w:rsidR="00696490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9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.2023 r. do dnia </w:t>
      </w:r>
      <w:r w:rsidR="00696490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08.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0</w:t>
      </w:r>
      <w:r w:rsidR="00696490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9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.2023 r. </w:t>
      </w:r>
    </w:p>
    <w:p w14:paraId="1D2D6059" w14:textId="5C885908" w:rsidR="00123AA2" w:rsidRPr="00720C4C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Wniosek i dokumenty dot. ubiegania się o  środki z KFS można pobrać</w:t>
      </w:r>
      <w:r w:rsidR="00C30527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w pok. Nr 6 oraz  na stronie internetowej </w:t>
      </w:r>
      <w:r w:rsidRPr="00123AA2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www.wschowa.praca.gov.pl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  </w:t>
      </w:r>
    </w:p>
    <w:p w14:paraId="70D5FB30" w14:textId="4CD66990" w:rsidR="00123AA2" w:rsidRPr="00720C4C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(zakładka : Urząd -</w:t>
      </w:r>
      <w:r w:rsidR="00720C4C"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&gt;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dokumenty do pobrania-wniosek REZERWA)</w:t>
      </w:r>
    </w:p>
    <w:p w14:paraId="0CD10DCC" w14:textId="77777777" w:rsidR="00720C4C" w:rsidRPr="00123AA2" w:rsidRDefault="00720C4C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</w:p>
    <w:p w14:paraId="1C011F8A" w14:textId="659EC338" w:rsidR="00720C4C" w:rsidRPr="00720C4C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W celu zwiększenia dostępności i umożliwienia skorzystania ze wsparcia nowym pracodawcom, przyjmuje się zasadę – pierwszeństwo mają pracodawcy, którzy do tej pory ze środków </w:t>
      </w:r>
      <w:r w:rsidR="002C788B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KFS nie korzystali. Ustalono również wartość  wsparcia określoną we wniosku, dla jednego pracodawcy, na kwotę: </w:t>
      </w:r>
      <w:r w:rsidR="00F47FFE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8</w:t>
      </w: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000  zł</w:t>
      </w:r>
      <w:r w:rsidR="00720C4C"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.</w:t>
      </w:r>
      <w:r w:rsidR="00F47FFE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C125DDE" w14:textId="7F207A4F" w:rsidR="00123AA2" w:rsidRPr="00123AA2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5CED40A7" w14:textId="2A551C25" w:rsidR="00720C4C" w:rsidRPr="00123AA2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Aby skorzystać ze środków KFS należy spełnić co najmniej jeden z następujących priorytetów Rady Rynku Pracy.</w:t>
      </w:r>
    </w:p>
    <w:p w14:paraId="0FCFF36E" w14:textId="7730DB4F" w:rsidR="00123AA2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Priorytety wydatkowania środków rezerwy KFS wynikające z decyzji Rady Rynku Pracy</w:t>
      </w:r>
      <w:r w:rsidR="00720C4C"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225D27AB" w14:textId="77777777" w:rsidR="002C788B" w:rsidRPr="00123AA2" w:rsidRDefault="002C788B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</w:p>
    <w:p w14:paraId="5CAE7447" w14:textId="1CF7D967" w:rsidR="00720C4C" w:rsidRPr="00720C4C" w:rsidRDefault="00123AA2" w:rsidP="006B6F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</w:t>
      </w:r>
      <w:r w:rsidR="006B6F38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status przedsiębiorstwa społecznego wskazanych na liście/rejestrze przedsiębiorstw społecznych prowadzonym przez </w:t>
      </w:r>
      <w:proofErr w:type="spellStart"/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MRiPS</w:t>
      </w:r>
      <w:proofErr w:type="spellEnd"/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. </w:t>
      </w:r>
    </w:p>
    <w:p w14:paraId="0810B058" w14:textId="46483F3A" w:rsidR="00123AA2" w:rsidRPr="00720C4C" w:rsidRDefault="00123AA2" w:rsidP="006B6F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Wsparcie kształcenia ustawicznego osób z orzeczonym stopniem niepełnosprawności. </w:t>
      </w:r>
    </w:p>
    <w:p w14:paraId="47FE7236" w14:textId="77777777" w:rsidR="00720C4C" w:rsidRPr="00720C4C" w:rsidRDefault="00123AA2" w:rsidP="006B6F38">
      <w:pPr>
        <w:pStyle w:val="Akapitzlist"/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Warunkiem skorzystania ze środków KFS w ramach priorytetu jest dołączenie do wniosku oświadczenia pracodawcy o posiadaniu przez kandydata na szkolenie  orzeczenia o stopniu niepełnosprawności.</w:t>
      </w:r>
    </w:p>
    <w:p w14:paraId="4424785C" w14:textId="473B5013" w:rsidR="00123AA2" w:rsidRPr="00720C4C" w:rsidRDefault="00123AA2" w:rsidP="006B6F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Wsparcie kształcenia ustawicznego w obszarach/branżach kluczowych dla rozwoju powiatu/województwa wskazanych w dokumentach</w:t>
      </w:r>
      <w:r w:rsidR="006B6F38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strategicznych/planach rozwoju. </w:t>
      </w:r>
    </w:p>
    <w:p w14:paraId="462A3904" w14:textId="197B8F9D" w:rsidR="00123AA2" w:rsidRPr="00720C4C" w:rsidRDefault="00123AA2" w:rsidP="006B6F38">
      <w:pPr>
        <w:pStyle w:val="Akapitzlist"/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Priorytet ten promuje zadania mające zapewnić mieszkańcom edukację i rozwój  oraz szeroko pojęte bezpieczeństwo: socjalne, zdrowotne, publiczne. Obszary wymagające szczególnego wsparcia określono na podstawie : </w:t>
      </w:r>
    </w:p>
    <w:p w14:paraId="5CDA25E5" w14:textId="70AAA87C" w:rsidR="00123AA2" w:rsidRPr="00720C4C" w:rsidRDefault="00123AA2" w:rsidP="006B6F38">
      <w:pPr>
        <w:pStyle w:val="Akapitzlist"/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,,STRATEGIA ROZWOJU POWIATU WSCHOWSKIEGO NA LATA 2021- 2030”</w:t>
      </w:r>
    </w:p>
    <w:p w14:paraId="732F6EC9" w14:textId="77777777" w:rsidR="00720C4C" w:rsidRPr="00720C4C" w:rsidRDefault="00720C4C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</w:p>
    <w:p w14:paraId="37EC9B0F" w14:textId="6AC77F6B" w:rsidR="00123AA2" w:rsidRPr="00720C4C" w:rsidRDefault="00123AA2" w:rsidP="006B6F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Wsparcie kształcenia ustawicznego instruktorów praktycznej nauki zawodu bądź osób mających zamiar podjęcia się tego zajęcia, opiekunów praktyk zawodowych </w:t>
      </w:r>
      <w:r w:rsidR="002C788B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i opiekunów stażu uczniowskiego oraz szkoleń branżowych dla nauczycieli kształcenia zawodowego. </w:t>
      </w:r>
    </w:p>
    <w:p w14:paraId="5BC9F6D5" w14:textId="621A0250" w:rsidR="00720C4C" w:rsidRPr="00720C4C" w:rsidRDefault="00123AA2" w:rsidP="002C788B">
      <w:pPr>
        <w:pStyle w:val="Akapitzlist"/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 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</w:t>
      </w:r>
      <w:r w:rsidR="002C788B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lub pracownicy podmiotów przyjmujących uczniów na staż bądź osoby prowadzące indywidualne gospodarstwo rolne.</w:t>
      </w:r>
    </w:p>
    <w:p w14:paraId="39045CC3" w14:textId="77777777" w:rsidR="00720C4C" w:rsidRPr="00720C4C" w:rsidRDefault="00123AA2" w:rsidP="006B6F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176A7520" w14:textId="6F5F8EB0" w:rsidR="00123AA2" w:rsidRPr="00720C4C" w:rsidRDefault="00123AA2" w:rsidP="006B6F38">
      <w:pPr>
        <w:pStyle w:val="Akapitzlist"/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Priorytet ten promuje działania wobec osób pracujących w warunkach niszczących zdrowie</w:t>
      </w:r>
      <w:r w:rsid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i w szczególności powinien objąć osoby, które nie mają prawa do emerytury pomostowej.  Wykaz prac w szczególnych warunkach stanowi załącznik nr 1, a prac </w:t>
      </w:r>
      <w:r w:rsidR="002C788B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o szczególnym charakterze - załącznik nr 2 do ustawy z dnia 19 grudnia 2008 roku </w:t>
      </w:r>
      <w:r w:rsidR="002C788B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o emeryturach pomostowych (Dz. U. z 2008 Nr 237, poz. 1656 z </w:t>
      </w:r>
      <w:proofErr w:type="spellStart"/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720C4C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. zm.).</w:t>
      </w:r>
    </w:p>
    <w:p w14:paraId="11F788B4" w14:textId="77777777" w:rsidR="006B6F38" w:rsidRDefault="006B6F38" w:rsidP="006B6F38">
      <w:pPr>
        <w:pStyle w:val="Akapitzlist"/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</w:p>
    <w:p w14:paraId="6A1BF96E" w14:textId="3FF1FA90" w:rsidR="00123AA2" w:rsidRPr="006B6F38" w:rsidRDefault="00123AA2" w:rsidP="006B6F38">
      <w:pPr>
        <w:pStyle w:val="Akapitzlist"/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B6F38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Szczegółowe informacje dot. priorytetów znajdują się w zakładce: dokumenty </w:t>
      </w:r>
      <w:r w:rsidR="002C788B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6B6F38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do pobrania pod nazwą : KFS 2023 - wytyczne.</w:t>
      </w:r>
    </w:p>
    <w:p w14:paraId="4E3CE2A0" w14:textId="77777777" w:rsidR="00123AA2" w:rsidRPr="00123AA2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</w:p>
    <w:p w14:paraId="444A5276" w14:textId="77777777" w:rsidR="006B6F38" w:rsidRPr="003565F8" w:rsidRDefault="00123AA2" w:rsidP="006B6F3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23AA2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  <w14:ligatures w14:val="none"/>
        </w:rPr>
        <w:t>Przy rozpatrywaniu wniosku starosta uwzględnia:</w:t>
      </w:r>
    </w:p>
    <w:p w14:paraId="378FFA16" w14:textId="6A7E5A1F" w:rsidR="00123AA2" w:rsidRPr="006B6F38" w:rsidRDefault="00123AA2" w:rsidP="006B6F3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zgodność dofinansowywanych działań z ustalonymi priorytetami wydatkowania środków</w:t>
      </w:r>
      <w:r w:rsidR="006B6F38"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KFS na dany rok,</w:t>
      </w:r>
    </w:p>
    <w:p w14:paraId="104D6C56" w14:textId="41262D45" w:rsidR="006B6F38" w:rsidRPr="006B6F38" w:rsidRDefault="00123AA2" w:rsidP="006B6F3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zgodność kompetencji nabywanych przez uczestników kształcenia ustawicznego  </w:t>
      </w:r>
      <w:r w:rsidR="002C788B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z potrzebami lokalnego lub regionalnego rynku pracy,</w:t>
      </w:r>
    </w:p>
    <w:p w14:paraId="0FA4CCCF" w14:textId="19A4B33D" w:rsidR="006B6F38" w:rsidRPr="006B6F38" w:rsidRDefault="00123AA2" w:rsidP="006B6F3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koszty usługi kształcenia ustawicznego wskazanej do sfinansowania ze środków KFS</w:t>
      </w:r>
      <w:r w:rsidR="006B6F38"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w porównaniu z kosztami podobnych usług dostępnych na rynku,</w:t>
      </w:r>
    </w:p>
    <w:p w14:paraId="4BA3450E" w14:textId="5E7CF005" w:rsidR="006B6F38" w:rsidRPr="006B6F38" w:rsidRDefault="00123AA2" w:rsidP="006B6F3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 xml:space="preserve">posiadanie przez realizatora usługi  kształcenia ustawicznego finansowanej ze środków </w:t>
      </w:r>
      <w:r w:rsid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KFS certyfikatów jakości oferowanych usług kształcenia ustawicznego,</w:t>
      </w:r>
    </w:p>
    <w:p w14:paraId="14286897" w14:textId="77777777" w:rsidR="006B6F38" w:rsidRPr="006B6F38" w:rsidRDefault="00123AA2" w:rsidP="006B6F3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w przypadku kursów – posiadanie przez realizatora usługi kształcenia ustawicznego dokumentu, na podstawie którego prowadzi on pozaszkolne formy kształcenia ustawicznego,</w:t>
      </w:r>
    </w:p>
    <w:p w14:paraId="53DC3D20" w14:textId="77777777" w:rsidR="006B6F38" w:rsidRPr="006B6F38" w:rsidRDefault="00123AA2" w:rsidP="006B6F3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plany dotyczące dalszego zatrudnienia osób, które będą objęte kształceniem ustawicznym, finansowanym ze środków KFS,</w:t>
      </w:r>
    </w:p>
    <w:p w14:paraId="126A6275" w14:textId="6F065C90" w:rsidR="00123AA2" w:rsidRPr="002C788B" w:rsidRDefault="00123AA2" w:rsidP="006B6F3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</w:pP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możliwość sfinansowania ze środków KFS działań określonych we wniosku, </w:t>
      </w:r>
      <w:r w:rsidR="002C788B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br/>
      </w:r>
      <w:r w:rsidRPr="006B6F38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  <w14:ligatures w14:val="none"/>
        </w:rPr>
        <w:t>z uwzględnieniem limitów o których mowa  w art.109 ust.2k i 2 m ustawy.</w:t>
      </w:r>
    </w:p>
    <w:sectPr w:rsidR="00123AA2" w:rsidRPr="002C788B" w:rsidSect="003565F8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3C6"/>
    <w:multiLevelType w:val="hybridMultilevel"/>
    <w:tmpl w:val="6C6E26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DDF"/>
    <w:multiLevelType w:val="hybridMultilevel"/>
    <w:tmpl w:val="BDDE64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D3BEB"/>
    <w:multiLevelType w:val="hybridMultilevel"/>
    <w:tmpl w:val="D35E5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6D0A"/>
    <w:multiLevelType w:val="hybridMultilevel"/>
    <w:tmpl w:val="A8E6F4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C2F7E"/>
    <w:multiLevelType w:val="hybridMultilevel"/>
    <w:tmpl w:val="4EE2A4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70799">
    <w:abstractNumId w:val="4"/>
  </w:num>
  <w:num w:numId="2" w16cid:durableId="2057200820">
    <w:abstractNumId w:val="0"/>
  </w:num>
  <w:num w:numId="3" w16cid:durableId="682590134">
    <w:abstractNumId w:val="3"/>
  </w:num>
  <w:num w:numId="4" w16cid:durableId="1951617589">
    <w:abstractNumId w:val="1"/>
  </w:num>
  <w:num w:numId="5" w16cid:durableId="50910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A2"/>
    <w:rsid w:val="000B7D56"/>
    <w:rsid w:val="00123AA2"/>
    <w:rsid w:val="002C788B"/>
    <w:rsid w:val="003565F8"/>
    <w:rsid w:val="0044377E"/>
    <w:rsid w:val="00696490"/>
    <w:rsid w:val="006B6F38"/>
    <w:rsid w:val="00720C4C"/>
    <w:rsid w:val="00946125"/>
    <w:rsid w:val="00997F42"/>
    <w:rsid w:val="00B57603"/>
    <w:rsid w:val="00C30527"/>
    <w:rsid w:val="00E11E93"/>
    <w:rsid w:val="00F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6891"/>
  <w15:chartTrackingRefBased/>
  <w15:docId w15:val="{13EEA2CD-757C-4047-812C-95EBF251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Zamroz</cp:lastModifiedBy>
  <cp:revision>11</cp:revision>
  <dcterms:created xsi:type="dcterms:W3CDTF">2023-05-05T08:44:00Z</dcterms:created>
  <dcterms:modified xsi:type="dcterms:W3CDTF">2023-09-04T07:53:00Z</dcterms:modified>
</cp:coreProperties>
</file>