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57B4F" w14:textId="20BDBCF4" w:rsidR="003A3F45" w:rsidRDefault="003A3F45" w:rsidP="00C13BA1">
      <w:pPr>
        <w:shd w:val="clear" w:color="auto" w:fill="FFFFFF"/>
        <w:spacing w:after="150" w:line="276" w:lineRule="auto"/>
        <w:jc w:val="center"/>
        <w:outlineLvl w:val="1"/>
        <w:rPr>
          <w:rFonts w:ascii="Lato" w:eastAsia="Times New Roman" w:hAnsi="Lato" w:cs="Lato"/>
          <w:b/>
          <w:bCs/>
          <w:color w:val="444444"/>
          <w:kern w:val="0"/>
          <w:sz w:val="33"/>
          <w:szCs w:val="33"/>
          <w:lang w:eastAsia="pl-PL"/>
          <w14:ligatures w14:val="none"/>
        </w:rPr>
      </w:pPr>
      <w:r w:rsidRPr="003A3F45">
        <w:rPr>
          <w:rFonts w:ascii="Lato" w:eastAsia="Times New Roman" w:hAnsi="Lato" w:cs="Lato"/>
          <w:b/>
          <w:bCs/>
          <w:color w:val="444444"/>
          <w:kern w:val="0"/>
          <w:sz w:val="33"/>
          <w:szCs w:val="33"/>
          <w:lang w:eastAsia="pl-PL"/>
          <w14:ligatures w14:val="none"/>
        </w:rPr>
        <w:t>Nabór na wolne kierownicze stanowisko urzędnicze:</w:t>
      </w:r>
    </w:p>
    <w:p w14:paraId="50D524AB" w14:textId="0346D3BC" w:rsidR="003A3F45" w:rsidRPr="003A3F45" w:rsidRDefault="003A3F45" w:rsidP="00C13BA1">
      <w:pPr>
        <w:shd w:val="clear" w:color="auto" w:fill="FFFFFF"/>
        <w:spacing w:after="150" w:line="276" w:lineRule="auto"/>
        <w:jc w:val="center"/>
        <w:outlineLvl w:val="1"/>
        <w:rPr>
          <w:rFonts w:ascii="Lato" w:eastAsia="Times New Roman" w:hAnsi="Lato" w:cs="Lato"/>
          <w:b/>
          <w:bCs/>
          <w:color w:val="444444"/>
          <w:kern w:val="0"/>
          <w:sz w:val="33"/>
          <w:szCs w:val="33"/>
          <w:lang w:eastAsia="pl-PL"/>
          <w14:ligatures w14:val="none"/>
        </w:rPr>
      </w:pPr>
      <w:r w:rsidRPr="003A3F45">
        <w:rPr>
          <w:rFonts w:ascii="Lato" w:eastAsia="Times New Roman" w:hAnsi="Lato" w:cs="Lato"/>
          <w:b/>
          <w:bCs/>
          <w:color w:val="444444"/>
          <w:kern w:val="0"/>
          <w:sz w:val="33"/>
          <w:szCs w:val="33"/>
          <w:lang w:eastAsia="pl-PL"/>
          <w14:ligatures w14:val="none"/>
        </w:rPr>
        <w:t>Kierownik Referatu Inwestycji i Planowania Przestrzennego</w:t>
      </w:r>
    </w:p>
    <w:p w14:paraId="4E649221" w14:textId="77777777" w:rsidR="003A3F45" w:rsidRDefault="003A3F45" w:rsidP="00C13BA1">
      <w:pPr>
        <w:shd w:val="clear" w:color="auto" w:fill="FFFFFF"/>
        <w:spacing w:after="0" w:line="276" w:lineRule="auto"/>
        <w:jc w:val="center"/>
        <w:rPr>
          <w:rFonts w:ascii="Lato" w:eastAsia="Times New Roman" w:hAnsi="Lato" w:cs="Lato"/>
          <w:b/>
          <w:bCs/>
          <w:color w:val="444444"/>
          <w:kern w:val="0"/>
          <w:sz w:val="24"/>
          <w:szCs w:val="24"/>
          <w:lang w:eastAsia="pl-PL"/>
          <w14:ligatures w14:val="none"/>
        </w:rPr>
      </w:pPr>
    </w:p>
    <w:p w14:paraId="5A6CB838" w14:textId="745A7C6F" w:rsidR="003A3F45" w:rsidRPr="003A3F45" w:rsidRDefault="003A3F45" w:rsidP="00C13BA1">
      <w:pPr>
        <w:shd w:val="clear" w:color="auto" w:fill="FFFFFF"/>
        <w:spacing w:after="0" w:line="276" w:lineRule="auto"/>
        <w:jc w:val="center"/>
        <w:rPr>
          <w:rFonts w:ascii="Lato" w:eastAsia="Times New Roman" w:hAnsi="Lato" w:cs="Lato"/>
          <w:color w:val="444444"/>
          <w:kern w:val="0"/>
          <w:sz w:val="17"/>
          <w:szCs w:val="17"/>
          <w:lang w:eastAsia="pl-PL"/>
          <w14:ligatures w14:val="none"/>
        </w:rPr>
      </w:pPr>
      <w:r w:rsidRPr="003A3F45">
        <w:rPr>
          <w:rFonts w:ascii="Lato" w:eastAsia="Times New Roman" w:hAnsi="Lato" w:cs="Lato"/>
          <w:b/>
          <w:bCs/>
          <w:color w:val="444444"/>
          <w:kern w:val="0"/>
          <w:sz w:val="24"/>
          <w:szCs w:val="24"/>
          <w:lang w:eastAsia="pl-PL"/>
          <w14:ligatures w14:val="none"/>
        </w:rPr>
        <w:t>BURMISTRZ MIASTA I GMINY SZLICHTYNGOWA</w:t>
      </w:r>
    </w:p>
    <w:p w14:paraId="17E42E3D" w14:textId="77777777" w:rsidR="003A3F45" w:rsidRPr="003A3F45" w:rsidRDefault="003A3F45" w:rsidP="00C13BA1">
      <w:pPr>
        <w:shd w:val="clear" w:color="auto" w:fill="FFFFFF"/>
        <w:spacing w:before="75" w:after="75" w:line="276" w:lineRule="auto"/>
        <w:jc w:val="center"/>
        <w:rPr>
          <w:rFonts w:ascii="Lato" w:eastAsia="Times New Roman" w:hAnsi="Lato" w:cs="Lato"/>
          <w:color w:val="444444"/>
          <w:kern w:val="0"/>
          <w:sz w:val="17"/>
          <w:szCs w:val="17"/>
          <w:lang w:eastAsia="pl-PL"/>
          <w14:ligatures w14:val="none"/>
        </w:rPr>
      </w:pPr>
      <w:r w:rsidRPr="003A3F45">
        <w:rPr>
          <w:rFonts w:ascii="Lato" w:eastAsia="Times New Roman" w:hAnsi="Lato" w:cs="Lato"/>
          <w:b/>
          <w:bCs/>
          <w:color w:val="444444"/>
          <w:kern w:val="0"/>
          <w:sz w:val="24"/>
          <w:szCs w:val="24"/>
          <w:lang w:eastAsia="pl-PL"/>
          <w14:ligatures w14:val="none"/>
        </w:rPr>
        <w:t>ogłasza nabór na wolne kierownicze stanowisko urzędnicze:</w:t>
      </w:r>
    </w:p>
    <w:p w14:paraId="27CE913C" w14:textId="77777777" w:rsidR="003A3F45" w:rsidRPr="003A3F45" w:rsidRDefault="003A3F45" w:rsidP="00C13BA1">
      <w:pPr>
        <w:shd w:val="clear" w:color="auto" w:fill="FFFFFF"/>
        <w:spacing w:before="75" w:after="75" w:line="276" w:lineRule="auto"/>
        <w:jc w:val="center"/>
        <w:rPr>
          <w:rFonts w:ascii="Lato" w:eastAsia="Times New Roman" w:hAnsi="Lato" w:cs="Lato"/>
          <w:color w:val="444444"/>
          <w:kern w:val="0"/>
          <w:sz w:val="17"/>
          <w:szCs w:val="17"/>
          <w:lang w:eastAsia="pl-PL"/>
          <w14:ligatures w14:val="none"/>
        </w:rPr>
      </w:pPr>
      <w:r w:rsidRPr="003A3F45">
        <w:rPr>
          <w:rFonts w:ascii="Lato" w:eastAsia="Times New Roman" w:hAnsi="Lato" w:cs="Lato"/>
          <w:b/>
          <w:bCs/>
          <w:color w:val="444444"/>
          <w:kern w:val="0"/>
          <w:sz w:val="24"/>
          <w:szCs w:val="24"/>
          <w:lang w:eastAsia="pl-PL"/>
          <w14:ligatures w14:val="none"/>
        </w:rPr>
        <w:t>Kierownik Referatu Inwestycji i Planowania Przestrzennego</w:t>
      </w:r>
      <w:r w:rsidRPr="003A3F45">
        <w:rPr>
          <w:rFonts w:ascii="Lato" w:eastAsia="Times New Roman" w:hAnsi="Lato" w:cs="Lato"/>
          <w:b/>
          <w:bCs/>
          <w:color w:val="444444"/>
          <w:kern w:val="0"/>
          <w:sz w:val="24"/>
          <w:szCs w:val="24"/>
          <w:lang w:eastAsia="pl-PL"/>
          <w14:ligatures w14:val="none"/>
        </w:rPr>
        <w:br/>
        <w:t>w Urzędzie Miasta i Gminy Szlichtyngowa Rynek 1, 67-407 Szlichtyngowa</w:t>
      </w:r>
    </w:p>
    <w:p w14:paraId="0F005A12" w14:textId="77777777" w:rsidR="003A3F45" w:rsidRDefault="003A3F45" w:rsidP="00C13BA1">
      <w:pPr>
        <w:shd w:val="clear" w:color="auto" w:fill="FFFFFF"/>
        <w:spacing w:before="75" w:after="75" w:line="276" w:lineRule="auto"/>
        <w:jc w:val="both"/>
        <w:rPr>
          <w:rFonts w:ascii="Lato" w:eastAsia="Times New Roman" w:hAnsi="Lato" w:cs="Lato"/>
          <w:b/>
          <w:bCs/>
          <w:color w:val="444444"/>
          <w:kern w:val="0"/>
          <w:sz w:val="24"/>
          <w:szCs w:val="24"/>
          <w:lang w:eastAsia="pl-PL"/>
          <w14:ligatures w14:val="none"/>
        </w:rPr>
      </w:pPr>
      <w:r w:rsidRPr="003A3F45">
        <w:rPr>
          <w:rFonts w:ascii="Lato" w:eastAsia="Times New Roman" w:hAnsi="Lato" w:cs="Lato"/>
          <w:b/>
          <w:bCs/>
          <w:color w:val="444444"/>
          <w:kern w:val="0"/>
          <w:sz w:val="24"/>
          <w:szCs w:val="24"/>
          <w:lang w:eastAsia="pl-PL"/>
          <w14:ligatures w14:val="none"/>
        </w:rPr>
        <w:t> </w:t>
      </w:r>
    </w:p>
    <w:p w14:paraId="3AA671AE" w14:textId="51C85F64" w:rsidR="003A3F45" w:rsidRPr="003A3F45" w:rsidRDefault="003A3F45" w:rsidP="00C13BA1">
      <w:pPr>
        <w:shd w:val="clear" w:color="auto" w:fill="FFFFFF"/>
        <w:spacing w:before="75" w:after="75" w:line="276" w:lineRule="auto"/>
        <w:jc w:val="both"/>
        <w:rPr>
          <w:rFonts w:ascii="Lato" w:eastAsia="Times New Roman" w:hAnsi="Lato" w:cs="Lato"/>
          <w:color w:val="444444"/>
          <w:kern w:val="0"/>
          <w:sz w:val="17"/>
          <w:szCs w:val="17"/>
          <w:lang w:eastAsia="pl-PL"/>
          <w14:ligatures w14:val="none"/>
        </w:rPr>
      </w:pPr>
      <w:r w:rsidRPr="003A3F45">
        <w:rPr>
          <w:rFonts w:ascii="Lato" w:eastAsia="Times New Roman" w:hAnsi="Lato" w:cs="Lato"/>
          <w:b/>
          <w:bCs/>
          <w:color w:val="444444"/>
          <w:kern w:val="0"/>
          <w:sz w:val="24"/>
          <w:szCs w:val="24"/>
          <w:lang w:eastAsia="pl-PL"/>
          <w14:ligatures w14:val="none"/>
        </w:rPr>
        <w:t>Wymagania niezbędne:</w:t>
      </w:r>
    </w:p>
    <w:p w14:paraId="1E63F39C" w14:textId="6AB06D54" w:rsidR="003A3F45" w:rsidRPr="003A3F45" w:rsidRDefault="003A3F45" w:rsidP="00C13BA1">
      <w:pPr>
        <w:pStyle w:val="Akapitzlist"/>
        <w:numPr>
          <w:ilvl w:val="0"/>
          <w:numId w:val="8"/>
        </w:numPr>
        <w:shd w:val="clear" w:color="auto" w:fill="FFFFFF"/>
        <w:spacing w:before="75" w:after="75" w:line="276" w:lineRule="auto"/>
        <w:jc w:val="both"/>
        <w:rPr>
          <w:rFonts w:ascii="Lato" w:eastAsia="Times New Roman" w:hAnsi="Lato" w:cs="Lato"/>
          <w:color w:val="444444"/>
          <w:kern w:val="0"/>
          <w:sz w:val="17"/>
          <w:szCs w:val="17"/>
          <w:lang w:eastAsia="pl-PL"/>
          <w14:ligatures w14:val="none"/>
        </w:rPr>
      </w:pPr>
      <w:r w:rsidRPr="003A3F45">
        <w:rPr>
          <w:rFonts w:ascii="Lato" w:eastAsia="Times New Roman" w:hAnsi="Lato" w:cs="Lato"/>
          <w:color w:val="444444"/>
          <w:kern w:val="0"/>
          <w:sz w:val="24"/>
          <w:szCs w:val="24"/>
          <w:lang w:eastAsia="pl-PL"/>
          <w14:ligatures w14:val="none"/>
        </w:rPr>
        <w:t>Wykształcenie wyższe.</w:t>
      </w:r>
    </w:p>
    <w:p w14:paraId="7B856183" w14:textId="4CD7B552" w:rsidR="003A3F45" w:rsidRPr="003A3F45" w:rsidRDefault="003A3F45" w:rsidP="00C13BA1">
      <w:pPr>
        <w:pStyle w:val="Akapitzlist"/>
        <w:numPr>
          <w:ilvl w:val="0"/>
          <w:numId w:val="8"/>
        </w:numPr>
        <w:shd w:val="clear" w:color="auto" w:fill="FFFFFF"/>
        <w:spacing w:before="75" w:after="75" w:line="276" w:lineRule="auto"/>
        <w:jc w:val="both"/>
        <w:rPr>
          <w:rFonts w:ascii="Lato" w:eastAsia="Times New Roman" w:hAnsi="Lato" w:cs="Lato"/>
          <w:color w:val="444444"/>
          <w:kern w:val="0"/>
          <w:sz w:val="17"/>
          <w:szCs w:val="17"/>
          <w:lang w:eastAsia="pl-PL"/>
          <w14:ligatures w14:val="none"/>
        </w:rPr>
      </w:pPr>
      <w:r w:rsidRPr="003A3F45">
        <w:rPr>
          <w:rFonts w:ascii="Lato" w:eastAsia="Times New Roman" w:hAnsi="Lato" w:cs="Lato"/>
          <w:color w:val="444444"/>
          <w:kern w:val="0"/>
          <w:sz w:val="24"/>
          <w:szCs w:val="24"/>
          <w:lang w:eastAsia="pl-PL"/>
          <w14:ligatures w14:val="none"/>
        </w:rPr>
        <w:t>Co najmniej 4-letni staż pracy lub wykonywanie przez co najmniej 4 lata działalności  gospodarczej  o charakterze  zgodnym z wymaganiami na stanowisku objętym procedurą naboru.</w:t>
      </w:r>
    </w:p>
    <w:p w14:paraId="46FAE77C" w14:textId="102CEB9D" w:rsidR="003A3F45" w:rsidRPr="003A3F45" w:rsidRDefault="003A3F45" w:rsidP="00C13BA1">
      <w:pPr>
        <w:pStyle w:val="Akapitzlist"/>
        <w:numPr>
          <w:ilvl w:val="0"/>
          <w:numId w:val="8"/>
        </w:numPr>
        <w:shd w:val="clear" w:color="auto" w:fill="FFFFFF"/>
        <w:spacing w:before="75" w:after="75" w:line="276" w:lineRule="auto"/>
        <w:jc w:val="both"/>
        <w:rPr>
          <w:rFonts w:ascii="Lato" w:eastAsia="Times New Roman" w:hAnsi="Lato" w:cs="Lato"/>
          <w:color w:val="444444"/>
          <w:kern w:val="0"/>
          <w:sz w:val="17"/>
          <w:szCs w:val="17"/>
          <w:lang w:eastAsia="pl-PL"/>
          <w14:ligatures w14:val="none"/>
        </w:rPr>
      </w:pPr>
      <w:r w:rsidRPr="003A3F45">
        <w:rPr>
          <w:rFonts w:ascii="Lato" w:eastAsia="Times New Roman" w:hAnsi="Lato" w:cs="Lato"/>
          <w:color w:val="444444"/>
          <w:kern w:val="0"/>
          <w:sz w:val="24"/>
          <w:szCs w:val="24"/>
          <w:lang w:eastAsia="pl-PL"/>
          <w14:ligatures w14:val="none"/>
        </w:rPr>
        <w:t>Nieskazanie prawomocnym wyrokiem sądu za umyślne przestępstwo ścigane</w:t>
      </w:r>
      <w:r w:rsidRPr="003A3F45">
        <w:rPr>
          <w:rFonts w:ascii="Lato" w:eastAsia="Times New Roman" w:hAnsi="Lato" w:cs="Lato"/>
          <w:color w:val="444444"/>
          <w:kern w:val="0"/>
          <w:sz w:val="24"/>
          <w:szCs w:val="24"/>
          <w:lang w:eastAsia="pl-PL"/>
          <w14:ligatures w14:val="none"/>
        </w:rPr>
        <w:t xml:space="preserve"> </w:t>
      </w:r>
      <w:r w:rsidRPr="003A3F45">
        <w:rPr>
          <w:rFonts w:ascii="Lato" w:eastAsia="Times New Roman" w:hAnsi="Lato" w:cs="Lato"/>
          <w:color w:val="444444"/>
          <w:kern w:val="0"/>
          <w:sz w:val="24"/>
          <w:szCs w:val="24"/>
          <w:lang w:eastAsia="pl-PL"/>
          <w14:ligatures w14:val="none"/>
        </w:rPr>
        <w:t>z oskarżenia publicznego lub umyślne przestępstwo skarbowe.</w:t>
      </w:r>
    </w:p>
    <w:p w14:paraId="228F547E" w14:textId="77777777" w:rsidR="003A3F45" w:rsidRPr="003A3F45" w:rsidRDefault="003A3F45" w:rsidP="00C13BA1">
      <w:pPr>
        <w:pStyle w:val="Akapitzlist"/>
        <w:numPr>
          <w:ilvl w:val="0"/>
          <w:numId w:val="8"/>
        </w:numPr>
        <w:shd w:val="clear" w:color="auto" w:fill="FFFFFF"/>
        <w:spacing w:before="75" w:after="75" w:line="276" w:lineRule="auto"/>
        <w:jc w:val="both"/>
        <w:rPr>
          <w:rFonts w:ascii="Lato" w:eastAsia="Times New Roman" w:hAnsi="Lato" w:cs="Lato"/>
          <w:color w:val="444444"/>
          <w:kern w:val="0"/>
          <w:sz w:val="24"/>
          <w:szCs w:val="24"/>
          <w:lang w:eastAsia="pl-PL"/>
          <w14:ligatures w14:val="none"/>
        </w:rPr>
      </w:pPr>
      <w:r w:rsidRPr="003A3F45">
        <w:rPr>
          <w:rFonts w:ascii="Lato" w:eastAsia="Times New Roman" w:hAnsi="Lato" w:cs="Lato"/>
          <w:color w:val="444444"/>
          <w:kern w:val="0"/>
          <w:sz w:val="24"/>
          <w:szCs w:val="24"/>
          <w:lang w:eastAsia="pl-PL"/>
          <w14:ligatures w14:val="none"/>
        </w:rPr>
        <w:t>Posiadanie pełnej zdolności do czynności prawnych oraz korzystanie z pełni praw publicznych.</w:t>
      </w:r>
    </w:p>
    <w:p w14:paraId="6FA93472" w14:textId="77777777" w:rsidR="003A3F45" w:rsidRPr="003A3F45" w:rsidRDefault="003A3F45" w:rsidP="00C13BA1">
      <w:pPr>
        <w:pStyle w:val="Akapitzlist"/>
        <w:numPr>
          <w:ilvl w:val="0"/>
          <w:numId w:val="8"/>
        </w:numPr>
        <w:shd w:val="clear" w:color="auto" w:fill="FFFFFF"/>
        <w:spacing w:before="75" w:after="75" w:line="276" w:lineRule="auto"/>
        <w:jc w:val="both"/>
        <w:rPr>
          <w:rFonts w:ascii="Lato" w:eastAsia="Times New Roman" w:hAnsi="Lato" w:cs="Lato"/>
          <w:color w:val="444444"/>
          <w:kern w:val="0"/>
          <w:sz w:val="24"/>
          <w:szCs w:val="24"/>
          <w:lang w:eastAsia="pl-PL"/>
          <w14:ligatures w14:val="none"/>
        </w:rPr>
      </w:pPr>
      <w:r w:rsidRPr="003A3F45">
        <w:rPr>
          <w:rFonts w:ascii="Lato" w:eastAsia="Times New Roman" w:hAnsi="Lato" w:cs="Lato"/>
          <w:color w:val="444444"/>
          <w:kern w:val="0"/>
          <w:sz w:val="24"/>
          <w:szCs w:val="24"/>
          <w:lang w:eastAsia="pl-PL"/>
          <w14:ligatures w14:val="none"/>
        </w:rPr>
        <w:t>Stan zdrowia pozwalający na zatrudnienie na danym stanowisku.</w:t>
      </w:r>
    </w:p>
    <w:p w14:paraId="494DEEFA" w14:textId="77777777" w:rsidR="003A3F45" w:rsidRPr="003A3F45" w:rsidRDefault="003A3F45" w:rsidP="00C13BA1">
      <w:pPr>
        <w:pStyle w:val="Akapitzlist"/>
        <w:numPr>
          <w:ilvl w:val="0"/>
          <w:numId w:val="8"/>
        </w:numPr>
        <w:shd w:val="clear" w:color="auto" w:fill="FFFFFF"/>
        <w:spacing w:before="75" w:after="75" w:line="276" w:lineRule="auto"/>
        <w:jc w:val="both"/>
        <w:rPr>
          <w:rFonts w:ascii="Lato" w:eastAsia="Times New Roman" w:hAnsi="Lato" w:cs="Lato"/>
          <w:color w:val="444444"/>
          <w:kern w:val="0"/>
          <w:sz w:val="24"/>
          <w:szCs w:val="24"/>
          <w:lang w:eastAsia="pl-PL"/>
          <w14:ligatures w14:val="none"/>
        </w:rPr>
      </w:pPr>
      <w:r w:rsidRPr="003A3F45">
        <w:rPr>
          <w:rFonts w:ascii="Lato" w:eastAsia="Times New Roman" w:hAnsi="Lato" w:cs="Lato"/>
          <w:color w:val="444444"/>
          <w:kern w:val="0"/>
          <w:sz w:val="24"/>
          <w:szCs w:val="24"/>
          <w:lang w:eastAsia="pl-PL"/>
          <w14:ligatures w14:val="none"/>
        </w:rPr>
        <w:t>Nieposzlakowana opinia.</w:t>
      </w:r>
    </w:p>
    <w:p w14:paraId="4DD5C682" w14:textId="77777777" w:rsidR="003A3F45" w:rsidRPr="003A3F45" w:rsidRDefault="003A3F45" w:rsidP="00C13BA1">
      <w:pPr>
        <w:pStyle w:val="Akapitzlist"/>
        <w:numPr>
          <w:ilvl w:val="0"/>
          <w:numId w:val="8"/>
        </w:numPr>
        <w:shd w:val="clear" w:color="auto" w:fill="FFFFFF"/>
        <w:spacing w:before="75" w:after="75" w:line="276" w:lineRule="auto"/>
        <w:jc w:val="both"/>
        <w:rPr>
          <w:rFonts w:ascii="Lato" w:eastAsia="Times New Roman" w:hAnsi="Lato" w:cs="Lato"/>
          <w:color w:val="444444"/>
          <w:kern w:val="0"/>
          <w:sz w:val="24"/>
          <w:szCs w:val="24"/>
          <w:lang w:eastAsia="pl-PL"/>
          <w14:ligatures w14:val="none"/>
        </w:rPr>
      </w:pPr>
      <w:r w:rsidRPr="003A3F45">
        <w:rPr>
          <w:rFonts w:ascii="Lato" w:eastAsia="Times New Roman" w:hAnsi="Lato" w:cs="Lato"/>
          <w:color w:val="444444"/>
          <w:kern w:val="0"/>
          <w:sz w:val="24"/>
          <w:szCs w:val="24"/>
          <w:lang w:eastAsia="pl-PL"/>
          <w14:ligatures w14:val="none"/>
        </w:rPr>
        <w:t>Posiadanie obywatelstwa polskiego lub obywatelstwa jednego z państw należących do Unii Europejskiej lub innego państwa, którego obywatelom na podstawie innych umów międzynarodowych lub przepisów prawa wspólnotowego przysługuje prawo do podjęcia zatrudnienia na terytorium Rzeczypospolitej Polskiej.</w:t>
      </w:r>
    </w:p>
    <w:p w14:paraId="1D2D5354" w14:textId="77777777" w:rsidR="003A3F45" w:rsidRPr="003A3F45" w:rsidRDefault="003A3F45" w:rsidP="00C13BA1">
      <w:pPr>
        <w:shd w:val="clear" w:color="auto" w:fill="FFFFFF"/>
        <w:spacing w:before="75" w:after="75" w:line="276" w:lineRule="auto"/>
        <w:jc w:val="both"/>
        <w:rPr>
          <w:rFonts w:ascii="Lato" w:eastAsia="Times New Roman" w:hAnsi="Lato" w:cs="Lato"/>
          <w:color w:val="444444"/>
          <w:kern w:val="0"/>
          <w:sz w:val="17"/>
          <w:szCs w:val="17"/>
          <w:lang w:eastAsia="pl-PL"/>
          <w14:ligatures w14:val="none"/>
        </w:rPr>
      </w:pPr>
      <w:r w:rsidRPr="003A3F45">
        <w:rPr>
          <w:rFonts w:ascii="Lato" w:eastAsia="Times New Roman" w:hAnsi="Lato" w:cs="Lato"/>
          <w:color w:val="444444"/>
          <w:kern w:val="0"/>
          <w:sz w:val="24"/>
          <w:szCs w:val="24"/>
          <w:lang w:eastAsia="pl-PL"/>
          <w14:ligatures w14:val="none"/>
        </w:rPr>
        <w:t> </w:t>
      </w:r>
      <w:r w:rsidRPr="003A3F45">
        <w:rPr>
          <w:rFonts w:ascii="Lato" w:eastAsia="Times New Roman" w:hAnsi="Lato" w:cs="Lato"/>
          <w:b/>
          <w:bCs/>
          <w:color w:val="444444"/>
          <w:kern w:val="0"/>
          <w:sz w:val="24"/>
          <w:szCs w:val="24"/>
          <w:lang w:eastAsia="pl-PL"/>
          <w14:ligatures w14:val="none"/>
        </w:rPr>
        <w:t>Wymagania dodatkowe:</w:t>
      </w:r>
    </w:p>
    <w:p w14:paraId="6EE278C8" w14:textId="77777777" w:rsidR="003A3F45" w:rsidRPr="003A3F45" w:rsidRDefault="003A3F45" w:rsidP="00C13BA1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ind w:left="709" w:hanging="425"/>
        <w:jc w:val="both"/>
        <w:rPr>
          <w:rFonts w:ascii="Lato" w:eastAsia="Times New Roman" w:hAnsi="Lato" w:cs="Lato"/>
          <w:color w:val="444444"/>
          <w:kern w:val="0"/>
          <w:sz w:val="17"/>
          <w:szCs w:val="17"/>
          <w:lang w:eastAsia="pl-PL"/>
          <w14:ligatures w14:val="none"/>
        </w:rPr>
      </w:pPr>
      <w:r w:rsidRPr="003A3F45">
        <w:rPr>
          <w:rFonts w:ascii="Lato" w:eastAsia="Times New Roman" w:hAnsi="Lato" w:cs="Lato"/>
          <w:color w:val="444444"/>
          <w:kern w:val="0"/>
          <w:sz w:val="24"/>
          <w:szCs w:val="24"/>
          <w:lang w:eastAsia="pl-PL"/>
          <w14:ligatures w14:val="none"/>
        </w:rPr>
        <w:t>Preferowane wykształcenie o kierunku budownictwo, gospodarka przestrzenna, architektura, urbanistyka, zarządzanie.</w:t>
      </w:r>
    </w:p>
    <w:p w14:paraId="01408480" w14:textId="71D2BD7A" w:rsidR="003A3F45" w:rsidRPr="003A3F45" w:rsidRDefault="003A3F45" w:rsidP="00C13BA1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ind w:left="709" w:hanging="425"/>
        <w:jc w:val="both"/>
        <w:rPr>
          <w:rFonts w:ascii="Lato" w:eastAsia="Times New Roman" w:hAnsi="Lato" w:cs="Lato"/>
          <w:color w:val="444444"/>
          <w:kern w:val="0"/>
          <w:sz w:val="17"/>
          <w:szCs w:val="17"/>
          <w:lang w:eastAsia="pl-PL"/>
          <w14:ligatures w14:val="none"/>
        </w:rPr>
      </w:pPr>
      <w:r w:rsidRPr="003A3F45">
        <w:rPr>
          <w:rFonts w:ascii="Lato" w:eastAsia="Times New Roman" w:hAnsi="Lato" w:cs="Lato"/>
          <w:color w:val="444444"/>
          <w:kern w:val="0"/>
          <w:sz w:val="24"/>
          <w:szCs w:val="24"/>
          <w:lang w:eastAsia="pl-PL"/>
          <w14:ligatures w14:val="none"/>
        </w:rPr>
        <w:t>Znajomość przepisów prawa dotyczących samorządu gminnego w tym: z zakresu budownictwa, gospodarki przestrzennej, postępowania administracyjnego, inwestycji</w:t>
      </w:r>
      <w:r w:rsidRPr="003A3F45">
        <w:rPr>
          <w:rFonts w:ascii="Lato" w:eastAsia="Times New Roman" w:hAnsi="Lato" w:cs="Lato"/>
          <w:color w:val="444444"/>
          <w:kern w:val="0"/>
          <w:sz w:val="17"/>
          <w:szCs w:val="17"/>
          <w:lang w:eastAsia="pl-PL"/>
          <w14:ligatures w14:val="none"/>
        </w:rPr>
        <w:br/>
      </w:r>
      <w:r w:rsidRPr="003A3F45">
        <w:rPr>
          <w:rFonts w:ascii="Lato" w:eastAsia="Times New Roman" w:hAnsi="Lato" w:cs="Lato"/>
          <w:color w:val="444444"/>
          <w:kern w:val="0"/>
          <w:sz w:val="24"/>
          <w:szCs w:val="24"/>
          <w:lang w:eastAsia="pl-PL"/>
          <w14:ligatures w14:val="none"/>
        </w:rPr>
        <w:t xml:space="preserve">i remontów, dróg, planowania przestrzennego, ochrony zabytków, zamówień publicznych </w:t>
      </w:r>
      <w:r w:rsidR="009008B0">
        <w:rPr>
          <w:rFonts w:ascii="Lato" w:eastAsia="Times New Roman" w:hAnsi="Lato" w:cs="Lato"/>
          <w:color w:val="444444"/>
          <w:kern w:val="0"/>
          <w:sz w:val="24"/>
          <w:szCs w:val="24"/>
          <w:lang w:eastAsia="pl-PL"/>
          <w14:ligatures w14:val="none"/>
        </w:rPr>
        <w:br/>
      </w:r>
      <w:r w:rsidRPr="003A3F45">
        <w:rPr>
          <w:rFonts w:ascii="Lato" w:eastAsia="Times New Roman" w:hAnsi="Lato" w:cs="Lato"/>
          <w:color w:val="444444"/>
          <w:kern w:val="0"/>
          <w:sz w:val="24"/>
          <w:szCs w:val="24"/>
          <w:lang w:eastAsia="pl-PL"/>
          <w14:ligatures w14:val="none"/>
        </w:rPr>
        <w:t>i pozyskiwania środków zewnętrznych, geodezji i rolnictwa oraz gospodarki nieruchomościami, ochrony danych osobowych, o dostępie do informacji publicznej.</w:t>
      </w:r>
    </w:p>
    <w:p w14:paraId="2327CF16" w14:textId="36022B46" w:rsidR="003A3F45" w:rsidRPr="003A3F45" w:rsidRDefault="003A3F45" w:rsidP="00C13BA1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ind w:left="709" w:hanging="425"/>
        <w:jc w:val="both"/>
        <w:rPr>
          <w:rFonts w:ascii="Lato" w:eastAsia="Times New Roman" w:hAnsi="Lato" w:cs="Lato"/>
          <w:color w:val="444444"/>
          <w:kern w:val="0"/>
          <w:sz w:val="17"/>
          <w:szCs w:val="17"/>
          <w:lang w:eastAsia="pl-PL"/>
          <w14:ligatures w14:val="none"/>
        </w:rPr>
      </w:pPr>
      <w:r w:rsidRPr="003A3F45">
        <w:rPr>
          <w:rFonts w:ascii="Lato" w:eastAsia="Times New Roman" w:hAnsi="Lato" w:cs="Lato"/>
          <w:color w:val="444444"/>
          <w:kern w:val="0"/>
          <w:sz w:val="24"/>
          <w:szCs w:val="24"/>
          <w:lang w:eastAsia="pl-PL"/>
          <w14:ligatures w14:val="none"/>
        </w:rPr>
        <w:t xml:space="preserve">Doświadczenie na stanowisku związanym z prowadzeniem inwestycji budowlanych </w:t>
      </w:r>
      <w:r w:rsidR="00FC32FF">
        <w:rPr>
          <w:rFonts w:ascii="Lato" w:eastAsia="Times New Roman" w:hAnsi="Lato" w:cs="Lato"/>
          <w:color w:val="444444"/>
          <w:kern w:val="0"/>
          <w:sz w:val="24"/>
          <w:szCs w:val="24"/>
          <w:lang w:eastAsia="pl-PL"/>
          <w14:ligatures w14:val="none"/>
        </w:rPr>
        <w:br/>
      </w:r>
      <w:r w:rsidRPr="003A3F45">
        <w:rPr>
          <w:rFonts w:ascii="Lato" w:eastAsia="Times New Roman" w:hAnsi="Lato" w:cs="Lato"/>
          <w:color w:val="444444"/>
          <w:kern w:val="0"/>
          <w:sz w:val="24"/>
          <w:szCs w:val="24"/>
          <w:lang w:eastAsia="pl-PL"/>
          <w14:ligatures w14:val="none"/>
        </w:rPr>
        <w:t>lub planowaniem przestrzennym, w tym na stanowisku kierowniczym w tym zakresie.</w:t>
      </w:r>
    </w:p>
    <w:p w14:paraId="49403564" w14:textId="77777777" w:rsidR="003A3F45" w:rsidRPr="003A3F45" w:rsidRDefault="003A3F45" w:rsidP="00C13BA1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ind w:left="709" w:hanging="425"/>
        <w:jc w:val="both"/>
        <w:rPr>
          <w:rFonts w:ascii="Lato" w:eastAsia="Times New Roman" w:hAnsi="Lato" w:cs="Lato"/>
          <w:color w:val="444444"/>
          <w:kern w:val="0"/>
          <w:sz w:val="17"/>
          <w:szCs w:val="17"/>
          <w:lang w:eastAsia="pl-PL"/>
          <w14:ligatures w14:val="none"/>
        </w:rPr>
      </w:pPr>
      <w:r w:rsidRPr="003A3F45">
        <w:rPr>
          <w:rFonts w:ascii="Lato" w:eastAsia="Times New Roman" w:hAnsi="Lato" w:cs="Lato"/>
          <w:color w:val="444444"/>
          <w:kern w:val="0"/>
          <w:sz w:val="24"/>
          <w:szCs w:val="24"/>
          <w:lang w:eastAsia="pl-PL"/>
          <w14:ligatures w14:val="none"/>
        </w:rPr>
        <w:t>Biegłość w posługiwaniu się mapami i rysunkami miejscowych planów zagospodarowania przestrzennego, znajomość technik biurowych.</w:t>
      </w:r>
    </w:p>
    <w:p w14:paraId="3F4D1DB9" w14:textId="77777777" w:rsidR="003A3F45" w:rsidRPr="003A3F45" w:rsidRDefault="003A3F45" w:rsidP="00C13BA1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ind w:left="709" w:hanging="425"/>
        <w:jc w:val="both"/>
        <w:rPr>
          <w:rFonts w:ascii="Lato" w:eastAsia="Times New Roman" w:hAnsi="Lato" w:cs="Lato"/>
          <w:color w:val="444444"/>
          <w:kern w:val="0"/>
          <w:sz w:val="17"/>
          <w:szCs w:val="17"/>
          <w:lang w:eastAsia="pl-PL"/>
          <w14:ligatures w14:val="none"/>
        </w:rPr>
      </w:pPr>
      <w:r w:rsidRPr="003A3F45">
        <w:rPr>
          <w:rFonts w:ascii="Lato" w:eastAsia="Times New Roman" w:hAnsi="Lato" w:cs="Lato"/>
          <w:color w:val="444444"/>
          <w:kern w:val="0"/>
          <w:sz w:val="24"/>
          <w:szCs w:val="24"/>
          <w:lang w:eastAsia="pl-PL"/>
          <w14:ligatures w14:val="none"/>
        </w:rPr>
        <w:t>Znajomość obsługi komputerowych programów biurowych.</w:t>
      </w:r>
    </w:p>
    <w:p w14:paraId="0C7A2305" w14:textId="77777777" w:rsidR="003A3F45" w:rsidRPr="003A3F45" w:rsidRDefault="003A3F45" w:rsidP="00C13BA1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ind w:left="709" w:hanging="425"/>
        <w:jc w:val="both"/>
        <w:rPr>
          <w:rFonts w:ascii="Lato" w:eastAsia="Times New Roman" w:hAnsi="Lato" w:cs="Lato"/>
          <w:color w:val="444444"/>
          <w:kern w:val="0"/>
          <w:sz w:val="17"/>
          <w:szCs w:val="17"/>
          <w:lang w:eastAsia="pl-PL"/>
          <w14:ligatures w14:val="none"/>
        </w:rPr>
      </w:pPr>
      <w:r w:rsidRPr="003A3F45">
        <w:rPr>
          <w:rFonts w:ascii="Lato" w:eastAsia="Times New Roman" w:hAnsi="Lato" w:cs="Lato"/>
          <w:color w:val="444444"/>
          <w:kern w:val="0"/>
          <w:sz w:val="24"/>
          <w:szCs w:val="24"/>
          <w:lang w:eastAsia="pl-PL"/>
          <w14:ligatures w14:val="none"/>
        </w:rPr>
        <w:t>Komunikatywność, umiejętność pracy w zespole, dokładność.</w:t>
      </w:r>
    </w:p>
    <w:p w14:paraId="449E1E01" w14:textId="77777777" w:rsidR="003A3F45" w:rsidRPr="003A3F45" w:rsidRDefault="003A3F45" w:rsidP="00C13BA1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ind w:left="709" w:hanging="425"/>
        <w:jc w:val="both"/>
        <w:rPr>
          <w:rFonts w:ascii="Lato" w:eastAsia="Times New Roman" w:hAnsi="Lato" w:cs="Lato"/>
          <w:color w:val="444444"/>
          <w:kern w:val="0"/>
          <w:sz w:val="17"/>
          <w:szCs w:val="17"/>
          <w:lang w:eastAsia="pl-PL"/>
          <w14:ligatures w14:val="none"/>
        </w:rPr>
      </w:pPr>
      <w:r w:rsidRPr="003A3F45">
        <w:rPr>
          <w:rFonts w:ascii="Lato" w:eastAsia="Times New Roman" w:hAnsi="Lato" w:cs="Lato"/>
          <w:color w:val="444444"/>
          <w:kern w:val="0"/>
          <w:sz w:val="24"/>
          <w:szCs w:val="24"/>
          <w:lang w:eastAsia="pl-PL"/>
          <w14:ligatures w14:val="none"/>
        </w:rPr>
        <w:t>Duża motywacja do pracy oraz kultura osobista, umiejętność współpracy z ludźmi, rzetelność, komunikatywność.</w:t>
      </w:r>
    </w:p>
    <w:p w14:paraId="00F1E622" w14:textId="77777777" w:rsidR="003A3F45" w:rsidRPr="003A3F45" w:rsidRDefault="003A3F45" w:rsidP="00C13BA1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ind w:left="709" w:hanging="425"/>
        <w:jc w:val="both"/>
        <w:rPr>
          <w:rFonts w:ascii="Lato" w:eastAsia="Times New Roman" w:hAnsi="Lato" w:cs="Lato"/>
          <w:color w:val="444444"/>
          <w:kern w:val="0"/>
          <w:sz w:val="17"/>
          <w:szCs w:val="17"/>
          <w:lang w:eastAsia="pl-PL"/>
          <w14:ligatures w14:val="none"/>
        </w:rPr>
      </w:pPr>
      <w:r w:rsidRPr="003A3F45">
        <w:rPr>
          <w:rFonts w:ascii="Lato" w:eastAsia="Times New Roman" w:hAnsi="Lato" w:cs="Lato"/>
          <w:color w:val="444444"/>
          <w:kern w:val="0"/>
          <w:sz w:val="24"/>
          <w:szCs w:val="24"/>
          <w:lang w:eastAsia="pl-PL"/>
          <w14:ligatures w14:val="none"/>
        </w:rPr>
        <w:t>Umiejętność pracy pod presją czasu i odporność na stres.</w:t>
      </w:r>
    </w:p>
    <w:p w14:paraId="5B164AB1" w14:textId="77777777" w:rsidR="003A3F45" w:rsidRPr="003A3F45" w:rsidRDefault="003A3F45" w:rsidP="00C13BA1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ind w:left="709" w:hanging="425"/>
        <w:jc w:val="both"/>
        <w:rPr>
          <w:rFonts w:ascii="Lato" w:eastAsia="Times New Roman" w:hAnsi="Lato" w:cs="Lato"/>
          <w:color w:val="444444"/>
          <w:kern w:val="0"/>
          <w:sz w:val="17"/>
          <w:szCs w:val="17"/>
          <w:lang w:eastAsia="pl-PL"/>
          <w14:ligatures w14:val="none"/>
        </w:rPr>
      </w:pPr>
      <w:r w:rsidRPr="003A3F45">
        <w:rPr>
          <w:rFonts w:ascii="Lato" w:eastAsia="Times New Roman" w:hAnsi="Lato" w:cs="Lato"/>
          <w:color w:val="444444"/>
          <w:kern w:val="0"/>
          <w:sz w:val="24"/>
          <w:szCs w:val="24"/>
          <w:lang w:eastAsia="pl-PL"/>
          <w14:ligatures w14:val="none"/>
        </w:rPr>
        <w:t>Prawo jazdy kat. B.</w:t>
      </w:r>
    </w:p>
    <w:p w14:paraId="1EE1F0B7" w14:textId="77777777" w:rsidR="003A3F45" w:rsidRDefault="003A3F45" w:rsidP="00C13BA1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Lato" w:eastAsia="Times New Roman" w:hAnsi="Lato" w:cs="Lato"/>
          <w:color w:val="444444"/>
          <w:kern w:val="0"/>
          <w:sz w:val="17"/>
          <w:szCs w:val="17"/>
          <w:lang w:eastAsia="pl-PL"/>
          <w14:ligatures w14:val="none"/>
        </w:rPr>
      </w:pPr>
    </w:p>
    <w:p w14:paraId="052F837A" w14:textId="77777777" w:rsidR="009008B0" w:rsidRDefault="009008B0" w:rsidP="00C13BA1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Lato" w:eastAsia="Times New Roman" w:hAnsi="Lato" w:cs="Lato"/>
          <w:color w:val="444444"/>
          <w:kern w:val="0"/>
          <w:sz w:val="17"/>
          <w:szCs w:val="17"/>
          <w:lang w:eastAsia="pl-PL"/>
          <w14:ligatures w14:val="none"/>
        </w:rPr>
      </w:pPr>
    </w:p>
    <w:p w14:paraId="013C45D1" w14:textId="77777777" w:rsidR="003A3F45" w:rsidRPr="003A3F45" w:rsidRDefault="003A3F45" w:rsidP="00C13BA1">
      <w:pPr>
        <w:shd w:val="clear" w:color="auto" w:fill="FFFFFF"/>
        <w:spacing w:before="75" w:after="75" w:line="276" w:lineRule="auto"/>
        <w:jc w:val="both"/>
        <w:rPr>
          <w:rFonts w:ascii="Lato" w:eastAsia="Times New Roman" w:hAnsi="Lato" w:cs="Lato"/>
          <w:color w:val="444444"/>
          <w:kern w:val="0"/>
          <w:sz w:val="17"/>
          <w:szCs w:val="17"/>
          <w:lang w:eastAsia="pl-PL"/>
          <w14:ligatures w14:val="none"/>
        </w:rPr>
      </w:pPr>
      <w:r w:rsidRPr="003A3F45">
        <w:rPr>
          <w:rFonts w:ascii="Lato" w:eastAsia="Times New Roman" w:hAnsi="Lato" w:cs="Lato"/>
          <w:i/>
          <w:iCs/>
          <w:color w:val="444444"/>
          <w:kern w:val="0"/>
          <w:sz w:val="24"/>
          <w:szCs w:val="24"/>
          <w:lang w:eastAsia="pl-PL"/>
          <w14:ligatures w14:val="none"/>
        </w:rPr>
        <w:lastRenderedPageBreak/>
        <w:t> </w:t>
      </w:r>
      <w:r w:rsidRPr="003A3F45">
        <w:rPr>
          <w:rFonts w:ascii="Lato" w:eastAsia="Times New Roman" w:hAnsi="Lato" w:cs="Lato"/>
          <w:b/>
          <w:bCs/>
          <w:color w:val="444444"/>
          <w:kern w:val="0"/>
          <w:sz w:val="24"/>
          <w:szCs w:val="24"/>
          <w:lang w:eastAsia="pl-PL"/>
          <w14:ligatures w14:val="none"/>
        </w:rPr>
        <w:t>Zakres zadań wykonywanych na stanowisku:</w:t>
      </w:r>
    </w:p>
    <w:p w14:paraId="004F15E2" w14:textId="77777777" w:rsidR="003A3F45" w:rsidRPr="003A3F45" w:rsidRDefault="003A3F45" w:rsidP="00C13BA1">
      <w:pPr>
        <w:pStyle w:val="Akapitzlist"/>
        <w:numPr>
          <w:ilvl w:val="0"/>
          <w:numId w:val="10"/>
        </w:numPr>
        <w:shd w:val="clear" w:color="auto" w:fill="FFFFFF"/>
        <w:spacing w:before="100" w:beforeAutospacing="1" w:after="100" w:afterAutospacing="1" w:line="276" w:lineRule="auto"/>
        <w:ind w:left="851" w:hanging="567"/>
        <w:jc w:val="both"/>
        <w:rPr>
          <w:rFonts w:ascii="Lato" w:eastAsia="Times New Roman" w:hAnsi="Lato" w:cs="Lato"/>
          <w:color w:val="444444"/>
          <w:kern w:val="0"/>
          <w:sz w:val="17"/>
          <w:szCs w:val="17"/>
          <w:lang w:eastAsia="pl-PL"/>
          <w14:ligatures w14:val="none"/>
        </w:rPr>
      </w:pPr>
      <w:r w:rsidRPr="003A3F45">
        <w:rPr>
          <w:rFonts w:ascii="Lato" w:eastAsia="Times New Roman" w:hAnsi="Lato" w:cs="Lato"/>
          <w:color w:val="444444"/>
          <w:kern w:val="0"/>
          <w:sz w:val="24"/>
          <w:szCs w:val="24"/>
          <w:lang w:eastAsia="pl-PL"/>
          <w14:ligatures w14:val="none"/>
        </w:rPr>
        <w:t>Kierowanie i organizowanie pracy Referatu, w tym prawidłowe organizowanie pracy Referatu oraz zapewnienie właściwej i terminowej realizacji prowadzonych spraw.</w:t>
      </w:r>
    </w:p>
    <w:p w14:paraId="75071FFE" w14:textId="7BDFFEDD" w:rsidR="003A3F45" w:rsidRPr="003A3F45" w:rsidRDefault="003A3F45" w:rsidP="00C13BA1">
      <w:pPr>
        <w:pStyle w:val="Akapitzlist"/>
        <w:numPr>
          <w:ilvl w:val="0"/>
          <w:numId w:val="10"/>
        </w:numPr>
        <w:shd w:val="clear" w:color="auto" w:fill="FFFFFF"/>
        <w:spacing w:before="100" w:beforeAutospacing="1" w:after="100" w:afterAutospacing="1" w:line="276" w:lineRule="auto"/>
        <w:ind w:left="851" w:hanging="567"/>
        <w:jc w:val="both"/>
        <w:rPr>
          <w:rFonts w:ascii="Lato" w:eastAsia="Times New Roman" w:hAnsi="Lato" w:cs="Lato"/>
          <w:color w:val="444444"/>
          <w:kern w:val="0"/>
          <w:sz w:val="17"/>
          <w:szCs w:val="17"/>
          <w:lang w:eastAsia="pl-PL"/>
          <w14:ligatures w14:val="none"/>
        </w:rPr>
      </w:pPr>
      <w:r w:rsidRPr="003A3F45">
        <w:rPr>
          <w:rFonts w:ascii="Lato" w:eastAsia="Times New Roman" w:hAnsi="Lato" w:cs="Lato"/>
          <w:color w:val="444444"/>
          <w:kern w:val="0"/>
          <w:sz w:val="24"/>
          <w:szCs w:val="24"/>
          <w:lang w:eastAsia="pl-PL"/>
          <w14:ligatures w14:val="none"/>
        </w:rPr>
        <w:t xml:space="preserve">Bezpośredni nadzór i kierowanie nad wykonywaniem zadań z zakresu: inwestycji </w:t>
      </w:r>
      <w:r w:rsidR="009008B0">
        <w:rPr>
          <w:rFonts w:ascii="Lato" w:eastAsia="Times New Roman" w:hAnsi="Lato" w:cs="Lato"/>
          <w:color w:val="444444"/>
          <w:kern w:val="0"/>
          <w:sz w:val="24"/>
          <w:szCs w:val="24"/>
          <w:lang w:eastAsia="pl-PL"/>
          <w14:ligatures w14:val="none"/>
        </w:rPr>
        <w:br/>
      </w:r>
      <w:r w:rsidRPr="003A3F45">
        <w:rPr>
          <w:rFonts w:ascii="Lato" w:eastAsia="Times New Roman" w:hAnsi="Lato" w:cs="Lato"/>
          <w:color w:val="444444"/>
          <w:kern w:val="0"/>
          <w:sz w:val="24"/>
          <w:szCs w:val="24"/>
          <w:lang w:eastAsia="pl-PL"/>
          <w14:ligatures w14:val="none"/>
        </w:rPr>
        <w:t>i zagospodarowania przestrzennego, ochrony zabytków, realizowania na terenie gminy rządowego programu „Czyste powietrze”, zamówieniami publicznymi i pozyskiwaniem środków zewnętrznych, gospodarowania nieruchomościami, geodezji i rolnictwa, zarządzania drogami.</w:t>
      </w:r>
    </w:p>
    <w:p w14:paraId="2D635503" w14:textId="77777777" w:rsidR="003A3F45" w:rsidRPr="003A3F45" w:rsidRDefault="003A3F45" w:rsidP="00C13BA1">
      <w:pPr>
        <w:pStyle w:val="Akapitzlist"/>
        <w:numPr>
          <w:ilvl w:val="0"/>
          <w:numId w:val="10"/>
        </w:numPr>
        <w:shd w:val="clear" w:color="auto" w:fill="FFFFFF"/>
        <w:spacing w:before="100" w:beforeAutospacing="1" w:after="100" w:afterAutospacing="1" w:line="276" w:lineRule="auto"/>
        <w:ind w:left="851" w:hanging="567"/>
        <w:jc w:val="both"/>
        <w:rPr>
          <w:rFonts w:ascii="Lato" w:eastAsia="Times New Roman" w:hAnsi="Lato" w:cs="Lato"/>
          <w:color w:val="444444"/>
          <w:kern w:val="0"/>
          <w:sz w:val="17"/>
          <w:szCs w:val="17"/>
          <w:lang w:eastAsia="pl-PL"/>
          <w14:ligatures w14:val="none"/>
        </w:rPr>
      </w:pPr>
      <w:r w:rsidRPr="003A3F45">
        <w:rPr>
          <w:rFonts w:ascii="Lato" w:eastAsia="Times New Roman" w:hAnsi="Lato" w:cs="Lato"/>
          <w:color w:val="444444"/>
          <w:kern w:val="0"/>
          <w:sz w:val="24"/>
          <w:szCs w:val="24"/>
          <w:lang w:eastAsia="pl-PL"/>
          <w14:ligatures w14:val="none"/>
        </w:rPr>
        <w:t>Opracowanie planów potrzeb rzeczowych i finansowych z zakresu inwestycji i remontów.</w:t>
      </w:r>
    </w:p>
    <w:p w14:paraId="56C11A4C" w14:textId="77777777" w:rsidR="003A3F45" w:rsidRPr="003A3F45" w:rsidRDefault="003A3F45" w:rsidP="00C13BA1">
      <w:pPr>
        <w:pStyle w:val="Akapitzlist"/>
        <w:numPr>
          <w:ilvl w:val="0"/>
          <w:numId w:val="10"/>
        </w:numPr>
        <w:shd w:val="clear" w:color="auto" w:fill="FFFFFF"/>
        <w:spacing w:before="100" w:beforeAutospacing="1" w:after="100" w:afterAutospacing="1" w:line="276" w:lineRule="auto"/>
        <w:ind w:left="851" w:hanging="567"/>
        <w:jc w:val="both"/>
        <w:rPr>
          <w:rFonts w:ascii="Lato" w:eastAsia="Times New Roman" w:hAnsi="Lato" w:cs="Lato"/>
          <w:color w:val="444444"/>
          <w:kern w:val="0"/>
          <w:sz w:val="17"/>
          <w:szCs w:val="17"/>
          <w:lang w:eastAsia="pl-PL"/>
          <w14:ligatures w14:val="none"/>
        </w:rPr>
      </w:pPr>
      <w:r w:rsidRPr="003A3F45">
        <w:rPr>
          <w:rFonts w:ascii="Lato" w:eastAsia="Times New Roman" w:hAnsi="Lato" w:cs="Lato"/>
          <w:color w:val="444444"/>
          <w:kern w:val="0"/>
          <w:sz w:val="24"/>
          <w:szCs w:val="24"/>
          <w:lang w:eastAsia="pl-PL"/>
          <w14:ligatures w14:val="none"/>
        </w:rPr>
        <w:t>Racjonalne dysponowanie środkami budżetowymi.</w:t>
      </w:r>
    </w:p>
    <w:p w14:paraId="491AB704" w14:textId="77777777" w:rsidR="003A3F45" w:rsidRPr="003A3F45" w:rsidRDefault="003A3F45" w:rsidP="00C13BA1">
      <w:pPr>
        <w:pStyle w:val="Akapitzlist"/>
        <w:numPr>
          <w:ilvl w:val="0"/>
          <w:numId w:val="10"/>
        </w:numPr>
        <w:shd w:val="clear" w:color="auto" w:fill="FFFFFF"/>
        <w:spacing w:before="100" w:beforeAutospacing="1" w:after="100" w:afterAutospacing="1" w:line="276" w:lineRule="auto"/>
        <w:ind w:left="851" w:hanging="567"/>
        <w:jc w:val="both"/>
        <w:rPr>
          <w:rFonts w:ascii="Lato" w:eastAsia="Times New Roman" w:hAnsi="Lato" w:cs="Lato"/>
          <w:color w:val="444444"/>
          <w:kern w:val="0"/>
          <w:sz w:val="17"/>
          <w:szCs w:val="17"/>
          <w:lang w:eastAsia="pl-PL"/>
          <w14:ligatures w14:val="none"/>
        </w:rPr>
      </w:pPr>
      <w:r w:rsidRPr="003A3F45">
        <w:rPr>
          <w:rFonts w:ascii="Lato" w:eastAsia="Times New Roman" w:hAnsi="Lato" w:cs="Lato"/>
          <w:color w:val="444444"/>
          <w:kern w:val="0"/>
          <w:sz w:val="24"/>
          <w:szCs w:val="24"/>
          <w:lang w:eastAsia="pl-PL"/>
          <w14:ligatures w14:val="none"/>
        </w:rPr>
        <w:t>Inwentaryzacja realizowanej infrastruktury technicznej.</w:t>
      </w:r>
    </w:p>
    <w:p w14:paraId="20EBF364" w14:textId="77777777" w:rsidR="003A3F45" w:rsidRPr="003A3F45" w:rsidRDefault="003A3F45" w:rsidP="00C13BA1">
      <w:pPr>
        <w:pStyle w:val="Akapitzlist"/>
        <w:numPr>
          <w:ilvl w:val="0"/>
          <w:numId w:val="10"/>
        </w:numPr>
        <w:shd w:val="clear" w:color="auto" w:fill="FFFFFF"/>
        <w:spacing w:before="100" w:beforeAutospacing="1" w:after="100" w:afterAutospacing="1" w:line="276" w:lineRule="auto"/>
        <w:ind w:left="851" w:hanging="567"/>
        <w:jc w:val="both"/>
        <w:rPr>
          <w:rFonts w:ascii="Lato" w:eastAsia="Times New Roman" w:hAnsi="Lato" w:cs="Lato"/>
          <w:color w:val="444444"/>
          <w:kern w:val="0"/>
          <w:sz w:val="17"/>
          <w:szCs w:val="17"/>
          <w:lang w:eastAsia="pl-PL"/>
          <w14:ligatures w14:val="none"/>
        </w:rPr>
      </w:pPr>
      <w:r w:rsidRPr="003A3F45">
        <w:rPr>
          <w:rFonts w:ascii="Lato" w:eastAsia="Times New Roman" w:hAnsi="Lato" w:cs="Lato"/>
          <w:color w:val="444444"/>
          <w:kern w:val="0"/>
          <w:sz w:val="24"/>
          <w:szCs w:val="24"/>
          <w:lang w:eastAsia="pl-PL"/>
          <w14:ligatures w14:val="none"/>
        </w:rPr>
        <w:t xml:space="preserve">Przygotowywanie dokumentacji technicznej i prawnej dla inwestycji wraz z załatwianiem spraw </w:t>
      </w:r>
      <w:proofErr w:type="spellStart"/>
      <w:r w:rsidRPr="003A3F45">
        <w:rPr>
          <w:rFonts w:ascii="Lato" w:eastAsia="Times New Roman" w:hAnsi="Lato" w:cs="Lato"/>
          <w:color w:val="444444"/>
          <w:kern w:val="0"/>
          <w:sz w:val="24"/>
          <w:szCs w:val="24"/>
          <w:lang w:eastAsia="pl-PL"/>
          <w14:ligatures w14:val="none"/>
        </w:rPr>
        <w:t>terenowo-prawnych</w:t>
      </w:r>
      <w:proofErr w:type="spellEnd"/>
      <w:r w:rsidRPr="003A3F45">
        <w:rPr>
          <w:rFonts w:ascii="Lato" w:eastAsia="Times New Roman" w:hAnsi="Lato" w:cs="Lato"/>
          <w:color w:val="444444"/>
          <w:kern w:val="0"/>
          <w:sz w:val="24"/>
          <w:szCs w:val="24"/>
          <w:lang w:eastAsia="pl-PL"/>
          <w14:ligatures w14:val="none"/>
        </w:rPr>
        <w:t>.</w:t>
      </w:r>
    </w:p>
    <w:p w14:paraId="16E4FC20" w14:textId="77777777" w:rsidR="003A3F45" w:rsidRPr="003A3F45" w:rsidRDefault="003A3F45" w:rsidP="00C13BA1">
      <w:pPr>
        <w:pStyle w:val="Akapitzlist"/>
        <w:numPr>
          <w:ilvl w:val="0"/>
          <w:numId w:val="10"/>
        </w:numPr>
        <w:shd w:val="clear" w:color="auto" w:fill="FFFFFF"/>
        <w:spacing w:before="100" w:beforeAutospacing="1" w:after="100" w:afterAutospacing="1" w:line="276" w:lineRule="auto"/>
        <w:ind w:left="851" w:hanging="567"/>
        <w:jc w:val="both"/>
        <w:rPr>
          <w:rFonts w:ascii="Lato" w:eastAsia="Times New Roman" w:hAnsi="Lato" w:cs="Lato"/>
          <w:color w:val="444444"/>
          <w:kern w:val="0"/>
          <w:sz w:val="17"/>
          <w:szCs w:val="17"/>
          <w:lang w:eastAsia="pl-PL"/>
          <w14:ligatures w14:val="none"/>
        </w:rPr>
      </w:pPr>
      <w:r w:rsidRPr="003A3F45">
        <w:rPr>
          <w:rFonts w:ascii="Lato" w:eastAsia="Times New Roman" w:hAnsi="Lato" w:cs="Lato"/>
          <w:color w:val="444444"/>
          <w:kern w:val="0"/>
          <w:sz w:val="24"/>
          <w:szCs w:val="24"/>
          <w:lang w:eastAsia="pl-PL"/>
          <w14:ligatures w14:val="none"/>
        </w:rPr>
        <w:t>Pozyskiwanie od innych organów, w remontowych i inwestycyjnych procesach budowlanych, stosownych uzgodnień, pozwoleń, opinii, zgodnie z obowiązującymi przepisami.</w:t>
      </w:r>
    </w:p>
    <w:p w14:paraId="69A92553" w14:textId="5B416DED" w:rsidR="003A3F45" w:rsidRPr="003A3F45" w:rsidRDefault="003A3F45" w:rsidP="00C13BA1">
      <w:pPr>
        <w:pStyle w:val="Akapitzlist"/>
        <w:numPr>
          <w:ilvl w:val="0"/>
          <w:numId w:val="10"/>
        </w:numPr>
        <w:shd w:val="clear" w:color="auto" w:fill="FFFFFF"/>
        <w:spacing w:before="100" w:beforeAutospacing="1" w:after="100" w:afterAutospacing="1" w:line="276" w:lineRule="auto"/>
        <w:ind w:left="851" w:hanging="567"/>
        <w:jc w:val="both"/>
        <w:rPr>
          <w:rFonts w:ascii="Lato" w:eastAsia="Times New Roman" w:hAnsi="Lato" w:cs="Lato"/>
          <w:color w:val="444444"/>
          <w:kern w:val="0"/>
          <w:sz w:val="17"/>
          <w:szCs w:val="17"/>
          <w:lang w:eastAsia="pl-PL"/>
          <w14:ligatures w14:val="none"/>
        </w:rPr>
      </w:pPr>
      <w:r w:rsidRPr="003A3F45">
        <w:rPr>
          <w:rFonts w:ascii="Lato" w:eastAsia="Times New Roman" w:hAnsi="Lato" w:cs="Lato"/>
          <w:color w:val="444444"/>
          <w:kern w:val="0"/>
          <w:sz w:val="24"/>
          <w:szCs w:val="24"/>
          <w:lang w:eastAsia="pl-PL"/>
          <w14:ligatures w14:val="none"/>
        </w:rPr>
        <w:t xml:space="preserve">Przygotowywanie, prowadzenie i nadzorowanie inwestycji gminnych i remontów, w tym: przygotowywanie zleceń na wykonanie dokumentacji inwestycji oraz nadzorowanie procesu uzgadniania przez osoby o odpowiednich kwalifikacjach, przygotowywanie dokumentów niezbędnych do uzyskania decyzji i pozwoleń na budowę, bieżąca kontrola inspektorów nadzoru nad realizacją inwestycji zleconych wykonawcom, przygotowywanie projektów umów </w:t>
      </w:r>
      <w:r w:rsidR="009008B0">
        <w:rPr>
          <w:rFonts w:ascii="Lato" w:eastAsia="Times New Roman" w:hAnsi="Lato" w:cs="Lato"/>
          <w:color w:val="444444"/>
          <w:kern w:val="0"/>
          <w:sz w:val="24"/>
          <w:szCs w:val="24"/>
          <w:lang w:eastAsia="pl-PL"/>
          <w14:ligatures w14:val="none"/>
        </w:rPr>
        <w:br/>
      </w:r>
      <w:r w:rsidRPr="003A3F45">
        <w:rPr>
          <w:rFonts w:ascii="Lato" w:eastAsia="Times New Roman" w:hAnsi="Lato" w:cs="Lato"/>
          <w:color w:val="444444"/>
          <w:kern w:val="0"/>
          <w:sz w:val="24"/>
          <w:szCs w:val="24"/>
          <w:lang w:eastAsia="pl-PL"/>
          <w14:ligatures w14:val="none"/>
        </w:rPr>
        <w:t>z kontrahentami w zakresie inwestycji i remontów oraz prowadzenie dokumentacji z tym związanej, współudział w pracach komisji przetargowych na prace projektowe oraz wykonawcze, sprawdzanie przedłożonych przez wykonawców projektów budowlanych oraz kosztorysów.</w:t>
      </w:r>
    </w:p>
    <w:p w14:paraId="1909C8DB" w14:textId="77777777" w:rsidR="003A3F45" w:rsidRPr="003A3F45" w:rsidRDefault="003A3F45" w:rsidP="00C13BA1">
      <w:pPr>
        <w:pStyle w:val="Akapitzlist"/>
        <w:numPr>
          <w:ilvl w:val="0"/>
          <w:numId w:val="10"/>
        </w:numPr>
        <w:shd w:val="clear" w:color="auto" w:fill="FFFFFF"/>
        <w:spacing w:before="100" w:beforeAutospacing="1" w:after="100" w:afterAutospacing="1" w:line="276" w:lineRule="auto"/>
        <w:ind w:left="851" w:hanging="567"/>
        <w:jc w:val="both"/>
        <w:rPr>
          <w:rFonts w:ascii="Lato" w:eastAsia="Times New Roman" w:hAnsi="Lato" w:cs="Lato"/>
          <w:color w:val="444444"/>
          <w:kern w:val="0"/>
          <w:sz w:val="17"/>
          <w:szCs w:val="17"/>
          <w:lang w:eastAsia="pl-PL"/>
          <w14:ligatures w14:val="none"/>
        </w:rPr>
      </w:pPr>
      <w:r w:rsidRPr="003A3F45">
        <w:rPr>
          <w:rFonts w:ascii="Lato" w:eastAsia="Times New Roman" w:hAnsi="Lato" w:cs="Lato"/>
          <w:color w:val="444444"/>
          <w:kern w:val="0"/>
          <w:sz w:val="24"/>
          <w:szCs w:val="24"/>
          <w:lang w:eastAsia="pl-PL"/>
          <w14:ligatures w14:val="none"/>
        </w:rPr>
        <w:t>Sprawowanie w imieniu inwestora nadzoru nad właściwym, zgodnym z zawartymi umowami, wypełnianiem obowiązków przez uczestników procesu remontowo-inwestycyjnego.</w:t>
      </w:r>
    </w:p>
    <w:p w14:paraId="276B3C06" w14:textId="77777777" w:rsidR="003A3F45" w:rsidRPr="003A3F45" w:rsidRDefault="003A3F45" w:rsidP="00C13BA1">
      <w:pPr>
        <w:pStyle w:val="Akapitzlist"/>
        <w:numPr>
          <w:ilvl w:val="0"/>
          <w:numId w:val="10"/>
        </w:numPr>
        <w:shd w:val="clear" w:color="auto" w:fill="FFFFFF"/>
        <w:spacing w:before="100" w:beforeAutospacing="1" w:after="100" w:afterAutospacing="1" w:line="276" w:lineRule="auto"/>
        <w:ind w:left="851" w:hanging="567"/>
        <w:jc w:val="both"/>
        <w:rPr>
          <w:rFonts w:ascii="Lato" w:eastAsia="Times New Roman" w:hAnsi="Lato" w:cs="Lato"/>
          <w:color w:val="444444"/>
          <w:kern w:val="0"/>
          <w:sz w:val="17"/>
          <w:szCs w:val="17"/>
          <w:lang w:eastAsia="pl-PL"/>
          <w14:ligatures w14:val="none"/>
        </w:rPr>
      </w:pPr>
      <w:r w:rsidRPr="003A3F45">
        <w:rPr>
          <w:rFonts w:ascii="Lato" w:eastAsia="Times New Roman" w:hAnsi="Lato" w:cs="Lato"/>
          <w:color w:val="444444"/>
          <w:kern w:val="0"/>
          <w:sz w:val="24"/>
          <w:szCs w:val="24"/>
          <w:lang w:eastAsia="pl-PL"/>
          <w14:ligatures w14:val="none"/>
        </w:rPr>
        <w:t>Sporządzanie wniosków o pozwolenie na budowę, zgłoszeń robót nie wymagających pozwolenia na budowę i innych dokumentów niezbędnych do przygotowania i realizacji inwestycji.</w:t>
      </w:r>
    </w:p>
    <w:p w14:paraId="57EA6A13" w14:textId="77777777" w:rsidR="003A3F45" w:rsidRPr="003A3F45" w:rsidRDefault="003A3F45" w:rsidP="00C13BA1">
      <w:pPr>
        <w:pStyle w:val="Akapitzlist"/>
        <w:numPr>
          <w:ilvl w:val="0"/>
          <w:numId w:val="10"/>
        </w:numPr>
        <w:shd w:val="clear" w:color="auto" w:fill="FFFFFF"/>
        <w:spacing w:before="100" w:beforeAutospacing="1" w:after="100" w:afterAutospacing="1" w:line="276" w:lineRule="auto"/>
        <w:ind w:left="851" w:hanging="567"/>
        <w:jc w:val="both"/>
        <w:rPr>
          <w:rFonts w:ascii="Lato" w:eastAsia="Times New Roman" w:hAnsi="Lato" w:cs="Lato"/>
          <w:color w:val="444444"/>
          <w:kern w:val="0"/>
          <w:sz w:val="17"/>
          <w:szCs w:val="17"/>
          <w:lang w:eastAsia="pl-PL"/>
          <w14:ligatures w14:val="none"/>
        </w:rPr>
      </w:pPr>
      <w:r w:rsidRPr="003A3F45">
        <w:rPr>
          <w:rFonts w:ascii="Lato" w:eastAsia="Times New Roman" w:hAnsi="Lato" w:cs="Lato"/>
          <w:color w:val="444444"/>
          <w:kern w:val="0"/>
          <w:sz w:val="24"/>
          <w:szCs w:val="24"/>
          <w:lang w:eastAsia="pl-PL"/>
          <w14:ligatures w14:val="none"/>
        </w:rPr>
        <w:t>Zawiadamianie właściwych organów o zamierzonym terminie rozpoczęcia robót remontowo-budowlanych oraz o zmianie kierownika budowy, inspektora nadzoru lub projektanta sprawującego nadzór.</w:t>
      </w:r>
    </w:p>
    <w:p w14:paraId="56F44812" w14:textId="782310DC" w:rsidR="003A3F45" w:rsidRPr="003A3F45" w:rsidRDefault="003A3F45" w:rsidP="00C13BA1">
      <w:pPr>
        <w:pStyle w:val="Akapitzlist"/>
        <w:numPr>
          <w:ilvl w:val="0"/>
          <w:numId w:val="10"/>
        </w:numPr>
        <w:shd w:val="clear" w:color="auto" w:fill="FFFFFF"/>
        <w:spacing w:before="100" w:beforeAutospacing="1" w:after="100" w:afterAutospacing="1" w:line="276" w:lineRule="auto"/>
        <w:ind w:left="851" w:hanging="567"/>
        <w:jc w:val="both"/>
        <w:rPr>
          <w:rFonts w:ascii="Lato" w:eastAsia="Times New Roman" w:hAnsi="Lato" w:cs="Lato"/>
          <w:color w:val="444444"/>
          <w:kern w:val="0"/>
          <w:sz w:val="17"/>
          <w:szCs w:val="17"/>
          <w:lang w:eastAsia="pl-PL"/>
          <w14:ligatures w14:val="none"/>
        </w:rPr>
      </w:pPr>
      <w:r w:rsidRPr="003A3F45">
        <w:rPr>
          <w:rFonts w:ascii="Lato" w:eastAsia="Times New Roman" w:hAnsi="Lato" w:cs="Lato"/>
          <w:color w:val="444444"/>
          <w:kern w:val="0"/>
          <w:sz w:val="24"/>
          <w:szCs w:val="24"/>
          <w:lang w:eastAsia="pl-PL"/>
          <w14:ligatures w14:val="none"/>
        </w:rPr>
        <w:t xml:space="preserve">W przypadku, jeżeli do wykonania prac przygotowawczych lub robót remontowo-budowlanych, niezbędne jest wejście na teren sąsiedniej nieruchomości, uzyskanie w imieniu inwestora zgody właściciela na prowadzenie robót oraz ustalenie sposobu, zakresu i terminów korzystania </w:t>
      </w:r>
      <w:r w:rsidR="009008B0">
        <w:rPr>
          <w:rFonts w:ascii="Lato" w:eastAsia="Times New Roman" w:hAnsi="Lato" w:cs="Lato"/>
          <w:color w:val="444444"/>
          <w:kern w:val="0"/>
          <w:sz w:val="24"/>
          <w:szCs w:val="24"/>
          <w:lang w:eastAsia="pl-PL"/>
          <w14:ligatures w14:val="none"/>
        </w:rPr>
        <w:br/>
      </w:r>
      <w:r w:rsidRPr="003A3F45">
        <w:rPr>
          <w:rFonts w:ascii="Lato" w:eastAsia="Times New Roman" w:hAnsi="Lato" w:cs="Lato"/>
          <w:color w:val="444444"/>
          <w:kern w:val="0"/>
          <w:sz w:val="24"/>
          <w:szCs w:val="24"/>
          <w:lang w:eastAsia="pl-PL"/>
          <w14:ligatures w14:val="none"/>
        </w:rPr>
        <w:t>z nieruchomości oraz przedstawienie propozycji ewentualnych rekompensat z tego tytułu.</w:t>
      </w:r>
    </w:p>
    <w:p w14:paraId="747DCD54" w14:textId="77777777" w:rsidR="003A3F45" w:rsidRPr="003A3F45" w:rsidRDefault="003A3F45" w:rsidP="00C13BA1">
      <w:pPr>
        <w:pStyle w:val="Akapitzlist"/>
        <w:numPr>
          <w:ilvl w:val="0"/>
          <w:numId w:val="10"/>
        </w:numPr>
        <w:shd w:val="clear" w:color="auto" w:fill="FFFFFF"/>
        <w:spacing w:before="100" w:beforeAutospacing="1" w:after="100" w:afterAutospacing="1" w:line="276" w:lineRule="auto"/>
        <w:ind w:left="851" w:hanging="567"/>
        <w:jc w:val="both"/>
        <w:rPr>
          <w:rFonts w:ascii="Lato" w:eastAsia="Times New Roman" w:hAnsi="Lato" w:cs="Lato"/>
          <w:color w:val="444444"/>
          <w:kern w:val="0"/>
          <w:sz w:val="17"/>
          <w:szCs w:val="17"/>
          <w:lang w:eastAsia="pl-PL"/>
          <w14:ligatures w14:val="none"/>
        </w:rPr>
      </w:pPr>
      <w:r w:rsidRPr="003A3F45">
        <w:rPr>
          <w:rFonts w:ascii="Lato" w:eastAsia="Times New Roman" w:hAnsi="Lato" w:cs="Lato"/>
          <w:color w:val="444444"/>
          <w:kern w:val="0"/>
          <w:sz w:val="24"/>
          <w:szCs w:val="24"/>
          <w:lang w:eastAsia="pl-PL"/>
          <w14:ligatures w14:val="none"/>
        </w:rPr>
        <w:t>Zawiadamianie właściwych organów o zakończeniu remontu, a w przypadku nałożenia takiego obowiązku występowanie z wnioskiem o uzyskanie pozwolenia na użytkowanie obiektu budowlanego.</w:t>
      </w:r>
    </w:p>
    <w:p w14:paraId="193AF3D9" w14:textId="744ABA1C" w:rsidR="003A3F45" w:rsidRPr="003A3F45" w:rsidRDefault="003A3F45" w:rsidP="00C13BA1">
      <w:pPr>
        <w:pStyle w:val="Akapitzlist"/>
        <w:numPr>
          <w:ilvl w:val="0"/>
          <w:numId w:val="10"/>
        </w:numPr>
        <w:shd w:val="clear" w:color="auto" w:fill="FFFFFF"/>
        <w:spacing w:before="100" w:beforeAutospacing="1" w:after="100" w:afterAutospacing="1" w:line="276" w:lineRule="auto"/>
        <w:ind w:left="851" w:hanging="567"/>
        <w:jc w:val="both"/>
        <w:rPr>
          <w:rFonts w:ascii="Lato" w:eastAsia="Times New Roman" w:hAnsi="Lato" w:cs="Lato"/>
          <w:color w:val="444444"/>
          <w:kern w:val="0"/>
          <w:sz w:val="17"/>
          <w:szCs w:val="17"/>
          <w:lang w:eastAsia="pl-PL"/>
          <w14:ligatures w14:val="none"/>
        </w:rPr>
      </w:pPr>
      <w:r w:rsidRPr="003A3F45">
        <w:rPr>
          <w:rFonts w:ascii="Lato" w:eastAsia="Times New Roman" w:hAnsi="Lato" w:cs="Lato"/>
          <w:color w:val="444444"/>
          <w:kern w:val="0"/>
          <w:sz w:val="24"/>
          <w:szCs w:val="24"/>
          <w:lang w:eastAsia="pl-PL"/>
          <w14:ligatures w14:val="none"/>
        </w:rPr>
        <w:t xml:space="preserve">Dokonywanie w imieniu inwestora odbioru do użytkowania obiektu budowlanego wraz </w:t>
      </w:r>
      <w:r w:rsidR="009008B0">
        <w:rPr>
          <w:rFonts w:ascii="Lato" w:eastAsia="Times New Roman" w:hAnsi="Lato" w:cs="Lato"/>
          <w:color w:val="444444"/>
          <w:kern w:val="0"/>
          <w:sz w:val="24"/>
          <w:szCs w:val="24"/>
          <w:lang w:eastAsia="pl-PL"/>
          <w14:ligatures w14:val="none"/>
        </w:rPr>
        <w:br/>
      </w:r>
      <w:r w:rsidRPr="003A3F45">
        <w:rPr>
          <w:rFonts w:ascii="Lato" w:eastAsia="Times New Roman" w:hAnsi="Lato" w:cs="Lato"/>
          <w:color w:val="444444"/>
          <w:kern w:val="0"/>
          <w:sz w:val="24"/>
          <w:szCs w:val="24"/>
          <w:lang w:eastAsia="pl-PL"/>
          <w14:ligatures w14:val="none"/>
        </w:rPr>
        <w:t>z dokumentacją budowy i dokumentacją powykonawczą, a także wszystkich innych dokumentów i decyzji dotyczących obiektu, a w razie potrzeby instrukcji obsługi i eksploatacji obiektu: instalacji i urządzeń z nim związanych.</w:t>
      </w:r>
    </w:p>
    <w:p w14:paraId="05A987B4" w14:textId="77777777" w:rsidR="003A3F45" w:rsidRPr="003A3F45" w:rsidRDefault="003A3F45" w:rsidP="00C13BA1">
      <w:pPr>
        <w:pStyle w:val="Akapitzlist"/>
        <w:numPr>
          <w:ilvl w:val="0"/>
          <w:numId w:val="10"/>
        </w:numPr>
        <w:shd w:val="clear" w:color="auto" w:fill="FFFFFF"/>
        <w:spacing w:before="100" w:beforeAutospacing="1" w:after="100" w:afterAutospacing="1" w:line="276" w:lineRule="auto"/>
        <w:ind w:left="851" w:hanging="567"/>
        <w:jc w:val="both"/>
        <w:rPr>
          <w:rFonts w:ascii="Lato" w:eastAsia="Times New Roman" w:hAnsi="Lato" w:cs="Lato"/>
          <w:color w:val="444444"/>
          <w:kern w:val="0"/>
          <w:sz w:val="17"/>
          <w:szCs w:val="17"/>
          <w:lang w:eastAsia="pl-PL"/>
          <w14:ligatures w14:val="none"/>
        </w:rPr>
      </w:pPr>
      <w:r w:rsidRPr="003A3F45">
        <w:rPr>
          <w:rFonts w:ascii="Lato" w:eastAsia="Times New Roman" w:hAnsi="Lato" w:cs="Lato"/>
          <w:color w:val="444444"/>
          <w:kern w:val="0"/>
          <w:sz w:val="24"/>
          <w:szCs w:val="24"/>
          <w:lang w:eastAsia="pl-PL"/>
          <w14:ligatures w14:val="none"/>
        </w:rPr>
        <w:t>Przekazywanie w imieniu inwestora dokumentacji, o której mowa w pkt. 14, zarządcy obiektu, określając szczegółowo zakres obowiązków spoczywających na zarządcy, a dotyczących utrzymania przekazanego obiektu budowlanego.</w:t>
      </w:r>
    </w:p>
    <w:p w14:paraId="53C7BCE3" w14:textId="77777777" w:rsidR="003A3F45" w:rsidRPr="003A3F45" w:rsidRDefault="003A3F45" w:rsidP="00C13BA1">
      <w:pPr>
        <w:pStyle w:val="Akapitzlist"/>
        <w:numPr>
          <w:ilvl w:val="0"/>
          <w:numId w:val="10"/>
        </w:numPr>
        <w:shd w:val="clear" w:color="auto" w:fill="FFFFFF"/>
        <w:spacing w:before="100" w:beforeAutospacing="1" w:after="100" w:afterAutospacing="1" w:line="276" w:lineRule="auto"/>
        <w:ind w:left="851" w:hanging="567"/>
        <w:jc w:val="both"/>
        <w:rPr>
          <w:rFonts w:ascii="Lato" w:eastAsia="Times New Roman" w:hAnsi="Lato" w:cs="Lato"/>
          <w:color w:val="444444"/>
          <w:kern w:val="0"/>
          <w:sz w:val="17"/>
          <w:szCs w:val="17"/>
          <w:lang w:eastAsia="pl-PL"/>
          <w14:ligatures w14:val="none"/>
        </w:rPr>
      </w:pPr>
      <w:r w:rsidRPr="003A3F45">
        <w:rPr>
          <w:rFonts w:ascii="Lato" w:eastAsia="Times New Roman" w:hAnsi="Lato" w:cs="Lato"/>
          <w:color w:val="444444"/>
          <w:kern w:val="0"/>
          <w:sz w:val="24"/>
          <w:szCs w:val="24"/>
          <w:lang w:eastAsia="pl-PL"/>
          <w14:ligatures w14:val="none"/>
        </w:rPr>
        <w:t>Programowanie i realizacja infrastruktury technicznej zapewniającej przygotowanie terenów pod budownictwo mieszkaniowe.</w:t>
      </w:r>
    </w:p>
    <w:p w14:paraId="30A628A8" w14:textId="3CBBF485" w:rsidR="003A3F45" w:rsidRPr="009008B0" w:rsidRDefault="003A3F45" w:rsidP="00C13BA1">
      <w:pPr>
        <w:pStyle w:val="Akapitzlist"/>
        <w:numPr>
          <w:ilvl w:val="0"/>
          <w:numId w:val="10"/>
        </w:numPr>
        <w:shd w:val="clear" w:color="auto" w:fill="FFFFFF"/>
        <w:spacing w:before="100" w:beforeAutospacing="1" w:after="100" w:afterAutospacing="1" w:line="276" w:lineRule="auto"/>
        <w:ind w:left="851" w:hanging="567"/>
        <w:jc w:val="both"/>
        <w:rPr>
          <w:rFonts w:ascii="Lato" w:eastAsia="Times New Roman" w:hAnsi="Lato" w:cs="Lato"/>
          <w:color w:val="444444"/>
          <w:kern w:val="0"/>
          <w:sz w:val="17"/>
          <w:szCs w:val="17"/>
          <w:lang w:eastAsia="pl-PL"/>
          <w14:ligatures w14:val="none"/>
        </w:rPr>
      </w:pPr>
      <w:r w:rsidRPr="003A3F45">
        <w:rPr>
          <w:rFonts w:ascii="Lato" w:eastAsia="Times New Roman" w:hAnsi="Lato" w:cs="Lato"/>
          <w:color w:val="444444"/>
          <w:kern w:val="0"/>
          <w:sz w:val="24"/>
          <w:szCs w:val="24"/>
          <w:lang w:eastAsia="pl-PL"/>
          <w14:ligatures w14:val="none"/>
        </w:rPr>
        <w:t xml:space="preserve">Organizacja przeglądów gwarancyjnych i egzekwowanie warunków gwarancji oraz rękojmi </w:t>
      </w:r>
      <w:r w:rsidR="009008B0">
        <w:rPr>
          <w:rFonts w:ascii="Lato" w:eastAsia="Times New Roman" w:hAnsi="Lato" w:cs="Lato"/>
          <w:color w:val="444444"/>
          <w:kern w:val="0"/>
          <w:sz w:val="24"/>
          <w:szCs w:val="24"/>
          <w:lang w:eastAsia="pl-PL"/>
          <w14:ligatures w14:val="none"/>
        </w:rPr>
        <w:br/>
      </w:r>
      <w:r w:rsidRPr="003A3F45">
        <w:rPr>
          <w:rFonts w:ascii="Lato" w:eastAsia="Times New Roman" w:hAnsi="Lato" w:cs="Lato"/>
          <w:color w:val="444444"/>
          <w:kern w:val="0"/>
          <w:sz w:val="24"/>
          <w:szCs w:val="24"/>
          <w:lang w:eastAsia="pl-PL"/>
          <w14:ligatures w14:val="none"/>
        </w:rPr>
        <w:t>oraz organizacja przeglądów pogwarancyjnych.</w:t>
      </w:r>
    </w:p>
    <w:p w14:paraId="717286DA" w14:textId="77777777" w:rsidR="003A3F45" w:rsidRPr="003A3F45" w:rsidRDefault="003A3F45" w:rsidP="00C13BA1">
      <w:pPr>
        <w:shd w:val="clear" w:color="auto" w:fill="FFFFFF"/>
        <w:spacing w:before="75" w:after="75" w:line="276" w:lineRule="auto"/>
        <w:jc w:val="both"/>
        <w:rPr>
          <w:rFonts w:ascii="Lato" w:eastAsia="Times New Roman" w:hAnsi="Lato" w:cs="Lato"/>
          <w:color w:val="444444"/>
          <w:kern w:val="0"/>
          <w:sz w:val="17"/>
          <w:szCs w:val="17"/>
          <w:lang w:eastAsia="pl-PL"/>
          <w14:ligatures w14:val="none"/>
        </w:rPr>
      </w:pPr>
      <w:r w:rsidRPr="003A3F45">
        <w:rPr>
          <w:rFonts w:ascii="Lato" w:eastAsia="Times New Roman" w:hAnsi="Lato" w:cs="Lato"/>
          <w:color w:val="444444"/>
          <w:kern w:val="0"/>
          <w:sz w:val="24"/>
          <w:szCs w:val="24"/>
          <w:lang w:eastAsia="pl-PL"/>
          <w14:ligatures w14:val="none"/>
        </w:rPr>
        <w:lastRenderedPageBreak/>
        <w:t> </w:t>
      </w:r>
      <w:r w:rsidRPr="003A3F45">
        <w:rPr>
          <w:rFonts w:ascii="Lato" w:eastAsia="Times New Roman" w:hAnsi="Lato" w:cs="Lato"/>
          <w:b/>
          <w:bCs/>
          <w:color w:val="444444"/>
          <w:kern w:val="0"/>
          <w:sz w:val="24"/>
          <w:szCs w:val="24"/>
          <w:lang w:eastAsia="pl-PL"/>
          <w14:ligatures w14:val="none"/>
        </w:rPr>
        <w:t>Wymagane dokumenty:</w:t>
      </w:r>
    </w:p>
    <w:p w14:paraId="51AC4085" w14:textId="77777777" w:rsidR="003A3F45" w:rsidRPr="003A3F45" w:rsidRDefault="003A3F45" w:rsidP="00C13BA1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ind w:left="851"/>
        <w:jc w:val="both"/>
        <w:rPr>
          <w:rFonts w:ascii="Lato" w:eastAsia="Times New Roman" w:hAnsi="Lato" w:cs="Lato"/>
          <w:color w:val="444444"/>
          <w:kern w:val="0"/>
          <w:sz w:val="17"/>
          <w:szCs w:val="17"/>
          <w:lang w:eastAsia="pl-PL"/>
          <w14:ligatures w14:val="none"/>
        </w:rPr>
      </w:pPr>
      <w:r w:rsidRPr="003A3F45">
        <w:rPr>
          <w:rFonts w:ascii="Lato" w:eastAsia="Times New Roman" w:hAnsi="Lato" w:cs="Lato"/>
          <w:color w:val="444444"/>
          <w:kern w:val="0"/>
          <w:sz w:val="24"/>
          <w:szCs w:val="24"/>
          <w:lang w:eastAsia="pl-PL"/>
          <w14:ligatures w14:val="none"/>
        </w:rPr>
        <w:t>List motywacyjny – podpisany przez osobę ubiegającą się o zatrudnienie.</w:t>
      </w:r>
    </w:p>
    <w:p w14:paraId="58341ABD" w14:textId="77777777" w:rsidR="003A3F45" w:rsidRPr="003A3F45" w:rsidRDefault="003A3F45" w:rsidP="00C13BA1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ind w:left="851"/>
        <w:jc w:val="both"/>
        <w:rPr>
          <w:rFonts w:ascii="Lato" w:eastAsia="Times New Roman" w:hAnsi="Lato" w:cs="Lato"/>
          <w:color w:val="444444"/>
          <w:kern w:val="0"/>
          <w:sz w:val="17"/>
          <w:szCs w:val="17"/>
          <w:lang w:eastAsia="pl-PL"/>
          <w14:ligatures w14:val="none"/>
        </w:rPr>
      </w:pPr>
      <w:r w:rsidRPr="003A3F45">
        <w:rPr>
          <w:rFonts w:ascii="Lato" w:eastAsia="Times New Roman" w:hAnsi="Lato" w:cs="Lato"/>
          <w:color w:val="444444"/>
          <w:kern w:val="0"/>
          <w:sz w:val="24"/>
          <w:szCs w:val="24"/>
          <w:lang w:eastAsia="pl-PL"/>
          <w14:ligatures w14:val="none"/>
        </w:rPr>
        <w:t>Życiorys – curriculum vitae - podpisany przez osobę ubiegającą się o zatrudnienie.</w:t>
      </w:r>
    </w:p>
    <w:p w14:paraId="61F29821" w14:textId="77777777" w:rsidR="003A3F45" w:rsidRPr="003A3F45" w:rsidRDefault="003A3F45" w:rsidP="00C13BA1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ind w:left="851"/>
        <w:jc w:val="both"/>
        <w:rPr>
          <w:rFonts w:ascii="Lato" w:eastAsia="Times New Roman" w:hAnsi="Lato" w:cs="Lato"/>
          <w:color w:val="444444"/>
          <w:kern w:val="0"/>
          <w:sz w:val="17"/>
          <w:szCs w:val="17"/>
          <w:lang w:eastAsia="pl-PL"/>
          <w14:ligatures w14:val="none"/>
        </w:rPr>
      </w:pPr>
      <w:r w:rsidRPr="003A3F45">
        <w:rPr>
          <w:rFonts w:ascii="Lato" w:eastAsia="Times New Roman" w:hAnsi="Lato" w:cs="Lato"/>
          <w:color w:val="444444"/>
          <w:kern w:val="0"/>
          <w:sz w:val="24"/>
          <w:szCs w:val="24"/>
          <w:lang w:eastAsia="pl-PL"/>
          <w14:ligatures w14:val="none"/>
        </w:rPr>
        <w:t>Kwestionariusz osobowy osoby ubiegającej się o zatrudnienie.</w:t>
      </w:r>
    </w:p>
    <w:p w14:paraId="32C3112A" w14:textId="77777777" w:rsidR="003A3F45" w:rsidRPr="003A3F45" w:rsidRDefault="003A3F45" w:rsidP="00C13BA1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ind w:left="851"/>
        <w:jc w:val="both"/>
        <w:rPr>
          <w:rFonts w:ascii="Lato" w:eastAsia="Times New Roman" w:hAnsi="Lato" w:cs="Lato"/>
          <w:color w:val="444444"/>
          <w:kern w:val="0"/>
          <w:sz w:val="17"/>
          <w:szCs w:val="17"/>
          <w:lang w:eastAsia="pl-PL"/>
          <w14:ligatures w14:val="none"/>
        </w:rPr>
      </w:pPr>
      <w:r w:rsidRPr="003A3F45">
        <w:rPr>
          <w:rFonts w:ascii="Lato" w:eastAsia="Times New Roman" w:hAnsi="Lato" w:cs="Lato"/>
          <w:color w:val="444444"/>
          <w:kern w:val="0"/>
          <w:sz w:val="24"/>
          <w:szCs w:val="24"/>
          <w:lang w:eastAsia="pl-PL"/>
          <w14:ligatures w14:val="none"/>
        </w:rPr>
        <w:t>Kserokopie dokumentów potwierdzających posiadane wykształcenie.</w:t>
      </w:r>
    </w:p>
    <w:p w14:paraId="007656AC" w14:textId="77777777" w:rsidR="003A3F45" w:rsidRPr="003A3F45" w:rsidRDefault="003A3F45" w:rsidP="00C13BA1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ind w:left="851"/>
        <w:jc w:val="both"/>
        <w:rPr>
          <w:rFonts w:ascii="Lato" w:eastAsia="Times New Roman" w:hAnsi="Lato" w:cs="Lato"/>
          <w:color w:val="444444"/>
          <w:kern w:val="0"/>
          <w:sz w:val="17"/>
          <w:szCs w:val="17"/>
          <w:lang w:eastAsia="pl-PL"/>
          <w14:ligatures w14:val="none"/>
        </w:rPr>
      </w:pPr>
      <w:r w:rsidRPr="003A3F45">
        <w:rPr>
          <w:rFonts w:ascii="Lato" w:eastAsia="Times New Roman" w:hAnsi="Lato" w:cs="Lato"/>
          <w:color w:val="444444"/>
          <w:kern w:val="0"/>
          <w:sz w:val="24"/>
          <w:szCs w:val="24"/>
          <w:lang w:eastAsia="pl-PL"/>
          <w14:ligatures w14:val="none"/>
        </w:rPr>
        <w:t>Kserokopie dokumentów potwierdzających dodatkowe kwalifikacje (odbyte kursy, szkolenia, certyfikaty).</w:t>
      </w:r>
    </w:p>
    <w:p w14:paraId="56E7B2DD" w14:textId="77777777" w:rsidR="003A3F45" w:rsidRPr="003A3F45" w:rsidRDefault="003A3F45" w:rsidP="00C13BA1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ind w:left="851"/>
        <w:jc w:val="both"/>
        <w:rPr>
          <w:rFonts w:ascii="Lato" w:eastAsia="Times New Roman" w:hAnsi="Lato" w:cs="Lato"/>
          <w:color w:val="444444"/>
          <w:kern w:val="0"/>
          <w:sz w:val="17"/>
          <w:szCs w:val="17"/>
          <w:lang w:eastAsia="pl-PL"/>
          <w14:ligatures w14:val="none"/>
        </w:rPr>
      </w:pPr>
      <w:r w:rsidRPr="003A3F45">
        <w:rPr>
          <w:rFonts w:ascii="Lato" w:eastAsia="Times New Roman" w:hAnsi="Lato" w:cs="Lato"/>
          <w:color w:val="444444"/>
          <w:kern w:val="0"/>
          <w:sz w:val="24"/>
          <w:szCs w:val="24"/>
          <w:lang w:eastAsia="pl-PL"/>
          <w14:ligatures w14:val="none"/>
        </w:rPr>
        <w:t>Oświadczenie kandydata, że nie był skazany prawomocnym wyrokiem sądu za umyślne przestępstwo ścigane z oskarżenia publicznego lub umyślne przestępstwo skarbowe.</w:t>
      </w:r>
    </w:p>
    <w:p w14:paraId="11C5B2D6" w14:textId="14ACC76B" w:rsidR="003A3F45" w:rsidRPr="003A3F45" w:rsidRDefault="003A3F45" w:rsidP="00C13BA1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ind w:left="851"/>
        <w:jc w:val="both"/>
        <w:rPr>
          <w:rFonts w:ascii="Lato" w:eastAsia="Times New Roman" w:hAnsi="Lato" w:cs="Lato"/>
          <w:color w:val="444444"/>
          <w:kern w:val="0"/>
          <w:sz w:val="17"/>
          <w:szCs w:val="17"/>
          <w:lang w:eastAsia="pl-PL"/>
          <w14:ligatures w14:val="none"/>
        </w:rPr>
      </w:pPr>
      <w:r w:rsidRPr="003A3F45">
        <w:rPr>
          <w:rFonts w:ascii="Lato" w:eastAsia="Times New Roman" w:hAnsi="Lato" w:cs="Lato"/>
          <w:color w:val="444444"/>
          <w:kern w:val="0"/>
          <w:sz w:val="24"/>
          <w:szCs w:val="24"/>
          <w:lang w:eastAsia="pl-PL"/>
          <w14:ligatures w14:val="none"/>
        </w:rPr>
        <w:t xml:space="preserve">Oświadczenie kandydata o posiadaniu stanu zdrowia pozwalającego na zatrudnieniu </w:t>
      </w:r>
      <w:r w:rsidR="009008B0">
        <w:rPr>
          <w:rFonts w:ascii="Lato" w:eastAsia="Times New Roman" w:hAnsi="Lato" w:cs="Lato"/>
          <w:color w:val="444444"/>
          <w:kern w:val="0"/>
          <w:sz w:val="24"/>
          <w:szCs w:val="24"/>
          <w:lang w:eastAsia="pl-PL"/>
          <w14:ligatures w14:val="none"/>
        </w:rPr>
        <w:br/>
      </w:r>
      <w:r w:rsidRPr="003A3F45">
        <w:rPr>
          <w:rFonts w:ascii="Lato" w:eastAsia="Times New Roman" w:hAnsi="Lato" w:cs="Lato"/>
          <w:color w:val="444444"/>
          <w:kern w:val="0"/>
          <w:sz w:val="24"/>
          <w:szCs w:val="24"/>
          <w:lang w:eastAsia="pl-PL"/>
          <w14:ligatures w14:val="none"/>
        </w:rPr>
        <w:t>na ww. stanowisku.</w:t>
      </w:r>
    </w:p>
    <w:p w14:paraId="686A85EB" w14:textId="641F5E0F" w:rsidR="003A3F45" w:rsidRPr="003A3F45" w:rsidRDefault="003A3F45" w:rsidP="00C13BA1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ind w:left="851"/>
        <w:jc w:val="both"/>
        <w:rPr>
          <w:rFonts w:ascii="Lato" w:eastAsia="Times New Roman" w:hAnsi="Lato" w:cs="Lato"/>
          <w:color w:val="444444"/>
          <w:kern w:val="0"/>
          <w:sz w:val="17"/>
          <w:szCs w:val="17"/>
          <w:lang w:eastAsia="pl-PL"/>
          <w14:ligatures w14:val="none"/>
        </w:rPr>
      </w:pPr>
      <w:r w:rsidRPr="003A3F45">
        <w:rPr>
          <w:rFonts w:ascii="Lato" w:eastAsia="Times New Roman" w:hAnsi="Lato" w:cs="Lato"/>
          <w:color w:val="444444"/>
          <w:kern w:val="0"/>
          <w:sz w:val="24"/>
          <w:szCs w:val="24"/>
          <w:lang w:eastAsia="pl-PL"/>
          <w14:ligatures w14:val="none"/>
        </w:rPr>
        <w:t xml:space="preserve">Oświadczenie kandydata o posiadaniu pełnej zdolności do czynności prawnych </w:t>
      </w:r>
      <w:r w:rsidR="009008B0">
        <w:rPr>
          <w:rFonts w:ascii="Lato" w:eastAsia="Times New Roman" w:hAnsi="Lato" w:cs="Lato"/>
          <w:color w:val="444444"/>
          <w:kern w:val="0"/>
          <w:sz w:val="24"/>
          <w:szCs w:val="24"/>
          <w:lang w:eastAsia="pl-PL"/>
          <w14:ligatures w14:val="none"/>
        </w:rPr>
        <w:br/>
      </w:r>
      <w:r w:rsidRPr="003A3F45">
        <w:rPr>
          <w:rFonts w:ascii="Lato" w:eastAsia="Times New Roman" w:hAnsi="Lato" w:cs="Lato"/>
          <w:color w:val="444444"/>
          <w:kern w:val="0"/>
          <w:sz w:val="24"/>
          <w:szCs w:val="24"/>
          <w:lang w:eastAsia="pl-PL"/>
          <w14:ligatures w14:val="none"/>
        </w:rPr>
        <w:t>oraz</w:t>
      </w:r>
      <w:r w:rsidR="009008B0">
        <w:rPr>
          <w:rFonts w:ascii="Lato" w:eastAsia="Times New Roman" w:hAnsi="Lato" w:cs="Lato"/>
          <w:color w:val="444444"/>
          <w:kern w:val="0"/>
          <w:sz w:val="24"/>
          <w:szCs w:val="24"/>
          <w:lang w:eastAsia="pl-PL"/>
          <w14:ligatures w14:val="none"/>
        </w:rPr>
        <w:t xml:space="preserve"> </w:t>
      </w:r>
      <w:r w:rsidRPr="003A3F45">
        <w:rPr>
          <w:rFonts w:ascii="Lato" w:eastAsia="Times New Roman" w:hAnsi="Lato" w:cs="Lato"/>
          <w:color w:val="444444"/>
          <w:kern w:val="0"/>
          <w:sz w:val="24"/>
          <w:szCs w:val="24"/>
          <w:lang w:eastAsia="pl-PL"/>
          <w14:ligatures w14:val="none"/>
        </w:rPr>
        <w:t>o korzystaniu z pełni praw publicznych.</w:t>
      </w:r>
    </w:p>
    <w:p w14:paraId="59A081D4" w14:textId="77777777" w:rsidR="003A3F45" w:rsidRPr="003A3F45" w:rsidRDefault="003A3F45" w:rsidP="00C13BA1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ind w:left="851"/>
        <w:jc w:val="both"/>
        <w:rPr>
          <w:rFonts w:ascii="Lato" w:eastAsia="Times New Roman" w:hAnsi="Lato" w:cs="Lato"/>
          <w:color w:val="444444"/>
          <w:kern w:val="0"/>
          <w:sz w:val="17"/>
          <w:szCs w:val="17"/>
          <w:lang w:eastAsia="pl-PL"/>
          <w14:ligatures w14:val="none"/>
        </w:rPr>
      </w:pPr>
      <w:r w:rsidRPr="003A3F45">
        <w:rPr>
          <w:rFonts w:ascii="Lato" w:eastAsia="Times New Roman" w:hAnsi="Lato" w:cs="Lato"/>
          <w:color w:val="444444"/>
          <w:kern w:val="0"/>
          <w:sz w:val="24"/>
          <w:szCs w:val="24"/>
          <w:lang w:eastAsia="pl-PL"/>
          <w14:ligatures w14:val="none"/>
        </w:rPr>
        <w:t>Klauzula informacyjna kandydata do pracy.</w:t>
      </w:r>
    </w:p>
    <w:p w14:paraId="7DA18CB6" w14:textId="77777777" w:rsidR="003A3F45" w:rsidRPr="003A3F45" w:rsidRDefault="003A3F45" w:rsidP="00C13BA1">
      <w:pPr>
        <w:shd w:val="clear" w:color="auto" w:fill="FFFFFF"/>
        <w:spacing w:before="75" w:after="75" w:line="276" w:lineRule="auto"/>
        <w:jc w:val="both"/>
        <w:rPr>
          <w:rFonts w:ascii="Lato" w:eastAsia="Times New Roman" w:hAnsi="Lato" w:cs="Lato"/>
          <w:color w:val="444444"/>
          <w:kern w:val="0"/>
          <w:sz w:val="17"/>
          <w:szCs w:val="17"/>
          <w:lang w:eastAsia="pl-PL"/>
          <w14:ligatures w14:val="none"/>
        </w:rPr>
      </w:pPr>
      <w:r w:rsidRPr="003A3F45">
        <w:rPr>
          <w:rFonts w:ascii="Lato" w:eastAsia="Times New Roman" w:hAnsi="Lato" w:cs="Lato"/>
          <w:color w:val="444444"/>
          <w:kern w:val="0"/>
          <w:sz w:val="24"/>
          <w:szCs w:val="24"/>
          <w:lang w:eastAsia="pl-PL"/>
          <w14:ligatures w14:val="none"/>
        </w:rPr>
        <w:t> </w:t>
      </w:r>
      <w:r w:rsidRPr="003A3F45">
        <w:rPr>
          <w:rFonts w:ascii="Lato" w:eastAsia="Times New Roman" w:hAnsi="Lato" w:cs="Lato"/>
          <w:b/>
          <w:bCs/>
          <w:color w:val="444444"/>
          <w:kern w:val="0"/>
          <w:sz w:val="24"/>
          <w:szCs w:val="24"/>
          <w:lang w:eastAsia="pl-PL"/>
          <w14:ligatures w14:val="none"/>
        </w:rPr>
        <w:t>Informacje o warunkach pracy na danym stanowisku:</w:t>
      </w:r>
    </w:p>
    <w:p w14:paraId="39A01522" w14:textId="77777777" w:rsidR="003A3F45" w:rsidRPr="003A3F45" w:rsidRDefault="003A3F45" w:rsidP="00C13BA1">
      <w:pPr>
        <w:pStyle w:val="Akapitzlist"/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ind w:left="851"/>
        <w:jc w:val="both"/>
        <w:rPr>
          <w:rFonts w:ascii="Lato" w:eastAsia="Times New Roman" w:hAnsi="Lato" w:cs="Lato"/>
          <w:color w:val="444444"/>
          <w:kern w:val="0"/>
          <w:sz w:val="17"/>
          <w:szCs w:val="17"/>
          <w:lang w:eastAsia="pl-PL"/>
          <w14:ligatures w14:val="none"/>
        </w:rPr>
      </w:pPr>
      <w:r w:rsidRPr="003A3F45">
        <w:rPr>
          <w:rFonts w:ascii="Lato" w:eastAsia="Times New Roman" w:hAnsi="Lato" w:cs="Lato"/>
          <w:color w:val="444444"/>
          <w:kern w:val="0"/>
          <w:sz w:val="24"/>
          <w:szCs w:val="24"/>
          <w:lang w:eastAsia="pl-PL"/>
          <w14:ligatures w14:val="none"/>
        </w:rPr>
        <w:t>Wymiar czasu pracy: pełny etat.</w:t>
      </w:r>
    </w:p>
    <w:p w14:paraId="4D578C4C" w14:textId="77777777" w:rsidR="003A3F45" w:rsidRPr="003A3F45" w:rsidRDefault="003A3F45" w:rsidP="00C13BA1">
      <w:pPr>
        <w:pStyle w:val="Akapitzlist"/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ind w:left="851"/>
        <w:jc w:val="both"/>
        <w:rPr>
          <w:rFonts w:ascii="Lato" w:eastAsia="Times New Roman" w:hAnsi="Lato" w:cs="Lato"/>
          <w:color w:val="444444"/>
          <w:kern w:val="0"/>
          <w:sz w:val="17"/>
          <w:szCs w:val="17"/>
          <w:lang w:eastAsia="pl-PL"/>
          <w14:ligatures w14:val="none"/>
        </w:rPr>
      </w:pPr>
      <w:r w:rsidRPr="003A3F45">
        <w:rPr>
          <w:rFonts w:ascii="Lato" w:eastAsia="Times New Roman" w:hAnsi="Lato" w:cs="Lato"/>
          <w:color w:val="444444"/>
          <w:kern w:val="0"/>
          <w:sz w:val="24"/>
          <w:szCs w:val="24"/>
          <w:lang w:eastAsia="pl-PL"/>
          <w14:ligatures w14:val="none"/>
        </w:rPr>
        <w:t>Zatrudnienie na umowę o pracę na czas określony, docelowo na czas nieokreślony.</w:t>
      </w:r>
    </w:p>
    <w:p w14:paraId="32AE1C5F" w14:textId="77777777" w:rsidR="003A3F45" w:rsidRPr="003A3F45" w:rsidRDefault="003A3F45" w:rsidP="00C13BA1">
      <w:pPr>
        <w:pStyle w:val="Akapitzlist"/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ind w:left="851"/>
        <w:jc w:val="both"/>
        <w:rPr>
          <w:rFonts w:ascii="Lato" w:eastAsia="Times New Roman" w:hAnsi="Lato" w:cs="Lato"/>
          <w:color w:val="444444"/>
          <w:kern w:val="0"/>
          <w:sz w:val="17"/>
          <w:szCs w:val="17"/>
          <w:lang w:eastAsia="pl-PL"/>
          <w14:ligatures w14:val="none"/>
        </w:rPr>
      </w:pPr>
      <w:r w:rsidRPr="003A3F45">
        <w:rPr>
          <w:rFonts w:ascii="Lato" w:eastAsia="Times New Roman" w:hAnsi="Lato" w:cs="Lato"/>
          <w:color w:val="444444"/>
          <w:kern w:val="0"/>
          <w:sz w:val="24"/>
          <w:szCs w:val="24"/>
          <w:lang w:eastAsia="pl-PL"/>
          <w14:ligatures w14:val="none"/>
        </w:rPr>
        <w:t>Praca z monitorem ekranowym w pozycji siedzącej ponad 4 godziny dziennie.</w:t>
      </w:r>
    </w:p>
    <w:p w14:paraId="5C833D67" w14:textId="77777777" w:rsidR="003A3F45" w:rsidRPr="003A3F45" w:rsidRDefault="003A3F45" w:rsidP="00C13BA1">
      <w:pPr>
        <w:pStyle w:val="Akapitzlist"/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ind w:left="851"/>
        <w:jc w:val="both"/>
        <w:rPr>
          <w:rFonts w:ascii="Lato" w:eastAsia="Times New Roman" w:hAnsi="Lato" w:cs="Lato"/>
          <w:color w:val="444444"/>
          <w:kern w:val="0"/>
          <w:sz w:val="17"/>
          <w:szCs w:val="17"/>
          <w:lang w:eastAsia="pl-PL"/>
          <w14:ligatures w14:val="none"/>
        </w:rPr>
      </w:pPr>
      <w:r w:rsidRPr="003A3F45">
        <w:rPr>
          <w:rFonts w:ascii="Lato" w:eastAsia="Times New Roman" w:hAnsi="Lato" w:cs="Lato"/>
          <w:color w:val="444444"/>
          <w:kern w:val="0"/>
          <w:sz w:val="24"/>
          <w:szCs w:val="24"/>
          <w:lang w:eastAsia="pl-PL"/>
          <w14:ligatures w14:val="none"/>
        </w:rPr>
        <w:t>Praca w siedzibie urzędu, kontakty bezpośrednie z petentami, przy wykonywaniu niektórych zadań praca poza siedzibą urzędu.</w:t>
      </w:r>
    </w:p>
    <w:p w14:paraId="31D790E7" w14:textId="77777777" w:rsidR="003A3F45" w:rsidRPr="003A3F45" w:rsidRDefault="003A3F45" w:rsidP="00C13BA1">
      <w:pPr>
        <w:pStyle w:val="Akapitzlist"/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ind w:left="851"/>
        <w:jc w:val="both"/>
        <w:rPr>
          <w:rFonts w:ascii="Lato" w:eastAsia="Times New Roman" w:hAnsi="Lato" w:cs="Lato"/>
          <w:color w:val="444444"/>
          <w:kern w:val="0"/>
          <w:sz w:val="17"/>
          <w:szCs w:val="17"/>
          <w:lang w:eastAsia="pl-PL"/>
          <w14:ligatures w14:val="none"/>
        </w:rPr>
      </w:pPr>
      <w:r w:rsidRPr="003A3F45">
        <w:rPr>
          <w:rFonts w:ascii="Lato" w:eastAsia="Times New Roman" w:hAnsi="Lato" w:cs="Lato"/>
          <w:color w:val="444444"/>
          <w:kern w:val="0"/>
          <w:sz w:val="24"/>
          <w:szCs w:val="24"/>
          <w:lang w:eastAsia="pl-PL"/>
          <w14:ligatures w14:val="none"/>
        </w:rPr>
        <w:t>Wynagrodzenie zgodne z regulaminem wynagradzania pracowników Urzędu Miasta</w:t>
      </w:r>
      <w:r w:rsidRPr="003A3F45">
        <w:rPr>
          <w:rFonts w:ascii="Lato" w:eastAsia="Times New Roman" w:hAnsi="Lato" w:cs="Lato"/>
          <w:color w:val="444444"/>
          <w:kern w:val="0"/>
          <w:sz w:val="17"/>
          <w:szCs w:val="17"/>
          <w:lang w:eastAsia="pl-PL"/>
          <w14:ligatures w14:val="none"/>
        </w:rPr>
        <w:br/>
      </w:r>
      <w:r w:rsidRPr="003A3F45">
        <w:rPr>
          <w:rFonts w:ascii="Lato" w:eastAsia="Times New Roman" w:hAnsi="Lato" w:cs="Lato"/>
          <w:color w:val="444444"/>
          <w:kern w:val="0"/>
          <w:sz w:val="24"/>
          <w:szCs w:val="24"/>
          <w:lang w:eastAsia="pl-PL"/>
          <w14:ligatures w14:val="none"/>
        </w:rPr>
        <w:t>i Gminy Szlichtyngowa.</w:t>
      </w:r>
    </w:p>
    <w:p w14:paraId="35DECAC1" w14:textId="056C5918" w:rsidR="003A3F45" w:rsidRPr="003A3F45" w:rsidRDefault="003A3F45" w:rsidP="00C13BA1">
      <w:pPr>
        <w:shd w:val="clear" w:color="auto" w:fill="FFFFFF"/>
        <w:spacing w:before="75" w:after="75" w:line="276" w:lineRule="auto"/>
        <w:jc w:val="both"/>
        <w:rPr>
          <w:rFonts w:ascii="Lato" w:eastAsia="Times New Roman" w:hAnsi="Lato" w:cs="Lato"/>
          <w:color w:val="444444"/>
          <w:kern w:val="0"/>
          <w:sz w:val="17"/>
          <w:szCs w:val="17"/>
          <w:lang w:eastAsia="pl-PL"/>
          <w14:ligatures w14:val="none"/>
        </w:rPr>
      </w:pPr>
      <w:r w:rsidRPr="003A3F45">
        <w:rPr>
          <w:rFonts w:ascii="Lato" w:eastAsia="Times New Roman" w:hAnsi="Lato" w:cs="Lato"/>
          <w:b/>
          <w:bCs/>
          <w:color w:val="444444"/>
          <w:kern w:val="0"/>
          <w:sz w:val="24"/>
          <w:szCs w:val="24"/>
          <w:lang w:eastAsia="pl-PL"/>
          <w14:ligatures w14:val="none"/>
        </w:rPr>
        <w:t>Wskaźnik zatrudnienia osób niepełnosprawnych</w:t>
      </w:r>
      <w:r w:rsidRPr="003A3F45">
        <w:rPr>
          <w:rFonts w:ascii="Lato" w:eastAsia="Times New Roman" w:hAnsi="Lato" w:cs="Lato"/>
          <w:color w:val="444444"/>
          <w:kern w:val="0"/>
          <w:sz w:val="24"/>
          <w:szCs w:val="24"/>
          <w:lang w:eastAsia="pl-PL"/>
          <w14:ligatures w14:val="none"/>
        </w:rPr>
        <w:t xml:space="preserve">, w rozumieniu przepisów o rehabilitacji zawodowej </w:t>
      </w:r>
      <w:r>
        <w:rPr>
          <w:rFonts w:ascii="Lato" w:eastAsia="Times New Roman" w:hAnsi="Lato" w:cs="Lato"/>
          <w:color w:val="444444"/>
          <w:kern w:val="0"/>
          <w:sz w:val="24"/>
          <w:szCs w:val="24"/>
          <w:lang w:eastAsia="pl-PL"/>
          <w14:ligatures w14:val="none"/>
        </w:rPr>
        <w:br/>
      </w:r>
      <w:r w:rsidRPr="003A3F45">
        <w:rPr>
          <w:rFonts w:ascii="Lato" w:eastAsia="Times New Roman" w:hAnsi="Lato" w:cs="Lato"/>
          <w:color w:val="444444"/>
          <w:kern w:val="0"/>
          <w:sz w:val="24"/>
          <w:szCs w:val="24"/>
          <w:lang w:eastAsia="pl-PL"/>
          <w14:ligatures w14:val="none"/>
        </w:rPr>
        <w:t xml:space="preserve">i społecznej oraz zatrudnianiu osób niepełnosprawnych, w Urzędzie Miasta i Gminy Szlichtyngowa, </w:t>
      </w:r>
      <w:r>
        <w:rPr>
          <w:rFonts w:ascii="Lato" w:eastAsia="Times New Roman" w:hAnsi="Lato" w:cs="Lato"/>
          <w:color w:val="444444"/>
          <w:kern w:val="0"/>
          <w:sz w:val="24"/>
          <w:szCs w:val="24"/>
          <w:lang w:eastAsia="pl-PL"/>
          <w14:ligatures w14:val="none"/>
        </w:rPr>
        <w:br/>
      </w:r>
      <w:r w:rsidRPr="003A3F45">
        <w:rPr>
          <w:rFonts w:ascii="Lato" w:eastAsia="Times New Roman" w:hAnsi="Lato" w:cs="Lato"/>
          <w:color w:val="444444"/>
          <w:kern w:val="0"/>
          <w:sz w:val="24"/>
          <w:szCs w:val="24"/>
          <w:lang w:eastAsia="pl-PL"/>
          <w14:ligatures w14:val="none"/>
        </w:rPr>
        <w:t>w miesiącu poprzedzającym datę upublicznienia ogłoszenia o naborze, jest wyższy niż 6%.</w:t>
      </w:r>
    </w:p>
    <w:p w14:paraId="3F1529FA" w14:textId="5BEB414A" w:rsidR="003A3F45" w:rsidRPr="003A3F45" w:rsidRDefault="003A3F45" w:rsidP="00C13BA1">
      <w:pPr>
        <w:shd w:val="clear" w:color="auto" w:fill="FFFFFF"/>
        <w:spacing w:before="75" w:after="75" w:line="276" w:lineRule="auto"/>
        <w:jc w:val="both"/>
        <w:rPr>
          <w:rFonts w:ascii="Lato" w:eastAsia="Times New Roman" w:hAnsi="Lato" w:cs="Lato"/>
          <w:color w:val="444444"/>
          <w:kern w:val="0"/>
          <w:sz w:val="17"/>
          <w:szCs w:val="17"/>
          <w:lang w:eastAsia="pl-PL"/>
          <w14:ligatures w14:val="none"/>
        </w:rPr>
      </w:pPr>
      <w:r w:rsidRPr="003A3F45">
        <w:rPr>
          <w:rFonts w:ascii="Lato" w:eastAsia="Times New Roman" w:hAnsi="Lato" w:cs="Lato"/>
          <w:b/>
          <w:bCs/>
          <w:color w:val="444444"/>
          <w:kern w:val="0"/>
          <w:sz w:val="24"/>
          <w:szCs w:val="24"/>
          <w:lang w:eastAsia="pl-PL"/>
          <w14:ligatures w14:val="none"/>
        </w:rPr>
        <w:t>Termin i miejsce składania ofert:</w:t>
      </w:r>
    </w:p>
    <w:p w14:paraId="29F829D3" w14:textId="28A2AB50" w:rsidR="003A3F45" w:rsidRPr="003A3F45" w:rsidRDefault="003A3F45" w:rsidP="00C13BA1">
      <w:pPr>
        <w:shd w:val="clear" w:color="auto" w:fill="FFFFFF"/>
        <w:spacing w:before="75" w:after="75" w:line="276" w:lineRule="auto"/>
        <w:jc w:val="both"/>
        <w:rPr>
          <w:rFonts w:ascii="Lato" w:eastAsia="Times New Roman" w:hAnsi="Lato" w:cs="Lato"/>
          <w:color w:val="444444"/>
          <w:kern w:val="0"/>
          <w:sz w:val="17"/>
          <w:szCs w:val="17"/>
          <w:lang w:eastAsia="pl-PL"/>
          <w14:ligatures w14:val="none"/>
        </w:rPr>
      </w:pPr>
      <w:r w:rsidRPr="003A3F45">
        <w:rPr>
          <w:rFonts w:ascii="Lato" w:eastAsia="Times New Roman" w:hAnsi="Lato" w:cs="Lato"/>
          <w:color w:val="444444"/>
          <w:kern w:val="0"/>
          <w:sz w:val="24"/>
          <w:szCs w:val="24"/>
          <w:lang w:eastAsia="pl-PL"/>
          <w14:ligatures w14:val="none"/>
        </w:rPr>
        <w:t>Oferty zawierające wymagane dokumenty należy złożyć w terminie </w:t>
      </w:r>
      <w:r w:rsidRPr="003A3F45">
        <w:rPr>
          <w:rFonts w:ascii="Lato" w:eastAsia="Times New Roman" w:hAnsi="Lato" w:cs="Lato"/>
          <w:b/>
          <w:bCs/>
          <w:color w:val="444444"/>
          <w:kern w:val="0"/>
          <w:sz w:val="24"/>
          <w:szCs w:val="24"/>
          <w:lang w:eastAsia="pl-PL"/>
          <w14:ligatures w14:val="none"/>
        </w:rPr>
        <w:t xml:space="preserve">od dnia 01.09.2023 r.  </w:t>
      </w:r>
      <w:r>
        <w:rPr>
          <w:rFonts w:ascii="Lato" w:eastAsia="Times New Roman" w:hAnsi="Lato" w:cs="Lato"/>
          <w:b/>
          <w:bCs/>
          <w:color w:val="444444"/>
          <w:kern w:val="0"/>
          <w:sz w:val="24"/>
          <w:szCs w:val="24"/>
          <w:lang w:eastAsia="pl-PL"/>
          <w14:ligatures w14:val="none"/>
        </w:rPr>
        <w:br/>
      </w:r>
      <w:r w:rsidRPr="003A3F45">
        <w:rPr>
          <w:rFonts w:ascii="Lato" w:eastAsia="Times New Roman" w:hAnsi="Lato" w:cs="Lato"/>
          <w:b/>
          <w:bCs/>
          <w:color w:val="444444"/>
          <w:kern w:val="0"/>
          <w:sz w:val="24"/>
          <w:szCs w:val="24"/>
          <w:lang w:eastAsia="pl-PL"/>
          <w14:ligatures w14:val="none"/>
        </w:rPr>
        <w:t>do 11.09.2023 r. do godz. 15:30</w:t>
      </w:r>
      <w:r w:rsidRPr="003A3F45">
        <w:rPr>
          <w:rFonts w:ascii="Lato" w:eastAsia="Times New Roman" w:hAnsi="Lato" w:cs="Lato"/>
          <w:color w:val="444444"/>
          <w:kern w:val="0"/>
          <w:sz w:val="24"/>
          <w:szCs w:val="24"/>
          <w:lang w:eastAsia="pl-PL"/>
          <w14:ligatures w14:val="none"/>
        </w:rPr>
        <w:t> osobiście w Urzędzie Miasta i Gminy Szlichtyngowa, ul. Rynek 1, 67-407 Szlichtyngowa lub za pośrednictwem poczty na adres: Urząd Miasta i Gminy Szlichtyngowa, ul. Rynek 1, 67-407 Szlichtyngowa, w zamkniętej kopercie z dopiskiem </w:t>
      </w:r>
      <w:r w:rsidRPr="003A3F45">
        <w:rPr>
          <w:rFonts w:ascii="Lato" w:eastAsia="Times New Roman" w:hAnsi="Lato" w:cs="Lato"/>
          <w:b/>
          <w:bCs/>
          <w:color w:val="444444"/>
          <w:kern w:val="0"/>
          <w:sz w:val="24"/>
          <w:szCs w:val="24"/>
          <w:lang w:eastAsia="pl-PL"/>
          <w14:ligatures w14:val="none"/>
        </w:rPr>
        <w:t>„Dotyczy naboru na stanowisko Kierownika Referatu Inwestycji i Planowania Przestrzennego”.</w:t>
      </w:r>
    </w:p>
    <w:p w14:paraId="30693A80" w14:textId="0392DB62" w:rsidR="003A3F45" w:rsidRPr="003A3F45" w:rsidRDefault="003A3F45" w:rsidP="00C13BA1">
      <w:pPr>
        <w:shd w:val="clear" w:color="auto" w:fill="FFFFFF"/>
        <w:spacing w:before="75" w:after="75" w:line="276" w:lineRule="auto"/>
        <w:jc w:val="both"/>
        <w:rPr>
          <w:rFonts w:ascii="Lato" w:eastAsia="Times New Roman" w:hAnsi="Lato" w:cs="Lato"/>
          <w:color w:val="444444"/>
          <w:kern w:val="0"/>
          <w:sz w:val="17"/>
          <w:szCs w:val="17"/>
          <w:lang w:eastAsia="pl-PL"/>
          <w14:ligatures w14:val="none"/>
        </w:rPr>
      </w:pPr>
      <w:r w:rsidRPr="003A3F45">
        <w:rPr>
          <w:rFonts w:ascii="Lato" w:eastAsia="Times New Roman" w:hAnsi="Lato" w:cs="Lato"/>
          <w:color w:val="444444"/>
          <w:kern w:val="0"/>
          <w:sz w:val="24"/>
          <w:szCs w:val="24"/>
          <w:lang w:eastAsia="pl-PL"/>
          <w14:ligatures w14:val="none"/>
        </w:rPr>
        <w:t>Wszelkie informacje można uzyskać pod numerem telefonu: 65 54 92 327, wew. 25.</w:t>
      </w:r>
    </w:p>
    <w:p w14:paraId="4FF618D7" w14:textId="33F6DE5F" w:rsidR="003A3F45" w:rsidRPr="003A3F45" w:rsidRDefault="003A3F45" w:rsidP="00C13BA1">
      <w:pPr>
        <w:shd w:val="clear" w:color="auto" w:fill="FFFFFF"/>
        <w:spacing w:before="75" w:after="75" w:line="276" w:lineRule="auto"/>
        <w:jc w:val="both"/>
        <w:rPr>
          <w:rFonts w:ascii="Lato" w:eastAsia="Times New Roman" w:hAnsi="Lato" w:cs="Lato"/>
          <w:color w:val="444444"/>
          <w:kern w:val="0"/>
          <w:sz w:val="17"/>
          <w:szCs w:val="17"/>
          <w:lang w:eastAsia="pl-PL"/>
          <w14:ligatures w14:val="none"/>
        </w:rPr>
      </w:pPr>
      <w:r w:rsidRPr="003A3F45">
        <w:rPr>
          <w:rFonts w:ascii="Lato" w:eastAsia="Times New Roman" w:hAnsi="Lato" w:cs="Lato"/>
          <w:b/>
          <w:bCs/>
          <w:color w:val="444444"/>
          <w:kern w:val="0"/>
          <w:sz w:val="24"/>
          <w:szCs w:val="24"/>
          <w:lang w:eastAsia="pl-PL"/>
          <w14:ligatures w14:val="none"/>
        </w:rPr>
        <w:t>Informacje dodatkowe:</w:t>
      </w:r>
    </w:p>
    <w:p w14:paraId="2F23CFDD" w14:textId="2954D1D2" w:rsidR="003A3F45" w:rsidRPr="003A3F45" w:rsidRDefault="003A3F45" w:rsidP="00C13BA1">
      <w:pPr>
        <w:shd w:val="clear" w:color="auto" w:fill="FFFFFF"/>
        <w:spacing w:before="75" w:after="75" w:line="276" w:lineRule="auto"/>
        <w:jc w:val="both"/>
        <w:rPr>
          <w:rFonts w:ascii="Lato" w:eastAsia="Times New Roman" w:hAnsi="Lato" w:cs="Lato"/>
          <w:color w:val="444444"/>
          <w:kern w:val="0"/>
          <w:sz w:val="17"/>
          <w:szCs w:val="17"/>
          <w:lang w:eastAsia="pl-PL"/>
          <w14:ligatures w14:val="none"/>
        </w:rPr>
      </w:pPr>
      <w:r w:rsidRPr="003A3F45">
        <w:rPr>
          <w:rFonts w:ascii="Lato" w:eastAsia="Times New Roman" w:hAnsi="Lato" w:cs="Lato"/>
          <w:color w:val="444444"/>
          <w:kern w:val="0"/>
          <w:sz w:val="24"/>
          <w:szCs w:val="24"/>
          <w:lang w:eastAsia="pl-PL"/>
          <w14:ligatures w14:val="none"/>
        </w:rPr>
        <w:t>Oferty, które wpłyną niekompletne lub nie spełnią wymogów formalnych nie będą rozpatrywane. Lista kandydatów, którzy spełnili wymagania formalne i tym samym zakwalifikowali się do dalszego postępowania zostanie ogłoszona w Biuletynie Informacji Publicznej Urzędu </w:t>
      </w:r>
      <w:hyperlink r:id="rId5" w:history="1">
        <w:r w:rsidRPr="003A3F45">
          <w:rPr>
            <w:rFonts w:ascii="Lato" w:eastAsia="Times New Roman" w:hAnsi="Lato" w:cs="Lato"/>
            <w:color w:val="751D09"/>
            <w:kern w:val="0"/>
            <w:sz w:val="24"/>
            <w:szCs w:val="24"/>
            <w:u w:val="single"/>
            <w:lang w:eastAsia="pl-PL"/>
            <w14:ligatures w14:val="none"/>
          </w:rPr>
          <w:t>bip.szlichtyngowa.pl</w:t>
        </w:r>
      </w:hyperlink>
      <w:r w:rsidRPr="003A3F45">
        <w:rPr>
          <w:rFonts w:ascii="Lato" w:eastAsia="Times New Roman" w:hAnsi="Lato" w:cs="Lato"/>
          <w:color w:val="444444"/>
          <w:kern w:val="0"/>
          <w:sz w:val="24"/>
          <w:szCs w:val="24"/>
          <w:lang w:eastAsia="pl-PL"/>
          <w14:ligatures w14:val="none"/>
        </w:rPr>
        <w:t> </w:t>
      </w:r>
      <w:r w:rsidR="00FC32FF">
        <w:rPr>
          <w:rFonts w:ascii="Lato" w:eastAsia="Times New Roman" w:hAnsi="Lato" w:cs="Lato"/>
          <w:color w:val="444444"/>
          <w:kern w:val="0"/>
          <w:sz w:val="24"/>
          <w:szCs w:val="24"/>
          <w:lang w:eastAsia="pl-PL"/>
          <w14:ligatures w14:val="none"/>
        </w:rPr>
        <w:br/>
      </w:r>
      <w:r w:rsidRPr="003A3F45">
        <w:rPr>
          <w:rFonts w:ascii="Lato" w:eastAsia="Times New Roman" w:hAnsi="Lato" w:cs="Lato"/>
          <w:color w:val="444444"/>
          <w:kern w:val="0"/>
          <w:sz w:val="24"/>
          <w:szCs w:val="24"/>
          <w:lang w:eastAsia="pl-PL"/>
          <w14:ligatures w14:val="none"/>
        </w:rPr>
        <w:t>i na tablicy ogłoszeń w siedzibie Urzędu Miasta i Gminy Szlichtyngowa. Kandydaci spełniający wymogi formalne zostaną poinformowani indywidualnie o terminie dalszego etapu naboru.</w:t>
      </w:r>
    </w:p>
    <w:p w14:paraId="0BEA305F" w14:textId="77777777" w:rsidR="003A3F45" w:rsidRPr="003A3F45" w:rsidRDefault="003A3F45" w:rsidP="00C13BA1">
      <w:pPr>
        <w:shd w:val="clear" w:color="auto" w:fill="FFFFFF"/>
        <w:spacing w:before="75" w:after="75" w:line="276" w:lineRule="auto"/>
        <w:jc w:val="both"/>
        <w:rPr>
          <w:rFonts w:ascii="Lato" w:eastAsia="Times New Roman" w:hAnsi="Lato" w:cs="Lato"/>
          <w:color w:val="444444"/>
          <w:kern w:val="0"/>
          <w:sz w:val="17"/>
          <w:szCs w:val="17"/>
          <w:lang w:eastAsia="pl-PL"/>
          <w14:ligatures w14:val="none"/>
        </w:rPr>
      </w:pPr>
      <w:r w:rsidRPr="003A3F45">
        <w:rPr>
          <w:rFonts w:ascii="Lato" w:eastAsia="Times New Roman" w:hAnsi="Lato" w:cs="Lato"/>
          <w:color w:val="444444"/>
          <w:kern w:val="0"/>
          <w:sz w:val="24"/>
          <w:szCs w:val="24"/>
          <w:lang w:eastAsia="pl-PL"/>
          <w14:ligatures w14:val="none"/>
        </w:rPr>
        <w:t>Informacja o wyniku naboru będzie ogłoszona w Biuletynie Informacji Publicznej Urzędu </w:t>
      </w:r>
      <w:hyperlink r:id="rId6" w:history="1">
        <w:r w:rsidRPr="003A3F45">
          <w:rPr>
            <w:rFonts w:ascii="Lato" w:eastAsia="Times New Roman" w:hAnsi="Lato" w:cs="Lato"/>
            <w:color w:val="751D09"/>
            <w:kern w:val="0"/>
            <w:sz w:val="24"/>
            <w:szCs w:val="24"/>
            <w:u w:val="single"/>
            <w:lang w:eastAsia="pl-PL"/>
            <w14:ligatures w14:val="none"/>
          </w:rPr>
          <w:t>bip.szlichtyngowa.pl</w:t>
        </w:r>
      </w:hyperlink>
      <w:r w:rsidRPr="003A3F45">
        <w:rPr>
          <w:rFonts w:ascii="Lato" w:eastAsia="Times New Roman" w:hAnsi="Lato" w:cs="Lato"/>
          <w:color w:val="444444"/>
          <w:kern w:val="0"/>
          <w:sz w:val="24"/>
          <w:szCs w:val="24"/>
          <w:lang w:eastAsia="pl-PL"/>
          <w14:ligatures w14:val="none"/>
        </w:rPr>
        <w:t> oraz wywieszona na tablicy ogłoszeń w siedzibie Urzędu Miasta</w:t>
      </w:r>
      <w:r w:rsidRPr="003A3F45">
        <w:rPr>
          <w:rFonts w:ascii="Lato" w:eastAsia="Times New Roman" w:hAnsi="Lato" w:cs="Lato"/>
          <w:color w:val="444444"/>
          <w:kern w:val="0"/>
          <w:sz w:val="17"/>
          <w:szCs w:val="17"/>
          <w:lang w:eastAsia="pl-PL"/>
          <w14:ligatures w14:val="none"/>
        </w:rPr>
        <w:br/>
      </w:r>
      <w:r w:rsidRPr="003A3F45">
        <w:rPr>
          <w:rFonts w:ascii="Lato" w:eastAsia="Times New Roman" w:hAnsi="Lato" w:cs="Lato"/>
          <w:color w:val="444444"/>
          <w:kern w:val="0"/>
          <w:sz w:val="24"/>
          <w:szCs w:val="24"/>
          <w:lang w:eastAsia="pl-PL"/>
          <w14:ligatures w14:val="none"/>
        </w:rPr>
        <w:t>i Gminy Szlichtyngowa.</w:t>
      </w:r>
    </w:p>
    <w:p w14:paraId="7C1EC2D3" w14:textId="77777777" w:rsidR="00946125" w:rsidRDefault="00946125" w:rsidP="00C13BA1">
      <w:pPr>
        <w:spacing w:line="276" w:lineRule="auto"/>
        <w:jc w:val="both"/>
      </w:pPr>
    </w:p>
    <w:sectPr w:rsidR="00946125" w:rsidSect="00C13BA1">
      <w:pgSz w:w="11906" w:h="16838"/>
      <w:pgMar w:top="426" w:right="424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8698C"/>
    <w:multiLevelType w:val="multilevel"/>
    <w:tmpl w:val="BC103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021BEB"/>
    <w:multiLevelType w:val="multilevel"/>
    <w:tmpl w:val="56B85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B26B37"/>
    <w:multiLevelType w:val="hybridMultilevel"/>
    <w:tmpl w:val="D5605D3C"/>
    <w:lvl w:ilvl="0" w:tplc="B4EE81EA">
      <w:start w:val="1"/>
      <w:numFmt w:val="decimal"/>
      <w:lvlText w:val="%1."/>
      <w:lvlJc w:val="left"/>
      <w:pPr>
        <w:ind w:left="1455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" w15:restartNumberingAfterBreak="0">
    <w:nsid w:val="26070B8D"/>
    <w:multiLevelType w:val="hybridMultilevel"/>
    <w:tmpl w:val="9BC0B0F8"/>
    <w:lvl w:ilvl="0" w:tplc="B4EE81EA">
      <w:start w:val="1"/>
      <w:numFmt w:val="decimal"/>
      <w:lvlText w:val="%1."/>
      <w:lvlJc w:val="left"/>
      <w:pPr>
        <w:ind w:left="1455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4" w15:restartNumberingAfterBreak="0">
    <w:nsid w:val="2EA23327"/>
    <w:multiLevelType w:val="hybridMultilevel"/>
    <w:tmpl w:val="53263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D205EF"/>
    <w:multiLevelType w:val="multilevel"/>
    <w:tmpl w:val="B0122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A23CA4"/>
    <w:multiLevelType w:val="multilevel"/>
    <w:tmpl w:val="4D7042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C6761F"/>
    <w:multiLevelType w:val="hybridMultilevel"/>
    <w:tmpl w:val="9FFE3A52"/>
    <w:lvl w:ilvl="0" w:tplc="B4EE81EA">
      <w:start w:val="1"/>
      <w:numFmt w:val="decimal"/>
      <w:lvlText w:val="%1."/>
      <w:lvlJc w:val="left"/>
      <w:pPr>
        <w:ind w:left="1455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8" w15:restartNumberingAfterBreak="0">
    <w:nsid w:val="5C6850E4"/>
    <w:multiLevelType w:val="multilevel"/>
    <w:tmpl w:val="15D61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7664F5"/>
    <w:multiLevelType w:val="multilevel"/>
    <w:tmpl w:val="9774A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4CC0369"/>
    <w:multiLevelType w:val="hybridMultilevel"/>
    <w:tmpl w:val="72D03282"/>
    <w:lvl w:ilvl="0" w:tplc="B4EE81E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C40B53"/>
    <w:multiLevelType w:val="hybridMultilevel"/>
    <w:tmpl w:val="6256F1D0"/>
    <w:lvl w:ilvl="0" w:tplc="B4EE81EA">
      <w:start w:val="1"/>
      <w:numFmt w:val="decimal"/>
      <w:lvlText w:val="%1."/>
      <w:lvlJc w:val="left"/>
      <w:pPr>
        <w:ind w:left="1455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num w:numId="1" w16cid:durableId="843974311">
    <w:abstractNumId w:val="1"/>
  </w:num>
  <w:num w:numId="2" w16cid:durableId="1974359509">
    <w:abstractNumId w:val="6"/>
  </w:num>
  <w:num w:numId="3" w16cid:durableId="411510794">
    <w:abstractNumId w:val="5"/>
  </w:num>
  <w:num w:numId="4" w16cid:durableId="1006832517">
    <w:abstractNumId w:val="8"/>
  </w:num>
  <w:num w:numId="5" w16cid:durableId="808059406">
    <w:abstractNumId w:val="0"/>
  </w:num>
  <w:num w:numId="6" w16cid:durableId="314458454">
    <w:abstractNumId w:val="9"/>
  </w:num>
  <w:num w:numId="7" w16cid:durableId="1818648756">
    <w:abstractNumId w:val="4"/>
  </w:num>
  <w:num w:numId="8" w16cid:durableId="2103719404">
    <w:abstractNumId w:val="10"/>
  </w:num>
  <w:num w:numId="9" w16cid:durableId="901140966">
    <w:abstractNumId w:val="3"/>
  </w:num>
  <w:num w:numId="10" w16cid:durableId="1792941874">
    <w:abstractNumId w:val="11"/>
  </w:num>
  <w:num w:numId="11" w16cid:durableId="351497121">
    <w:abstractNumId w:val="7"/>
  </w:num>
  <w:num w:numId="12" w16cid:durableId="15237809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F45"/>
    <w:rsid w:val="000B7D56"/>
    <w:rsid w:val="003A3F45"/>
    <w:rsid w:val="009008B0"/>
    <w:rsid w:val="00946125"/>
    <w:rsid w:val="00C13BA1"/>
    <w:rsid w:val="00E11E93"/>
    <w:rsid w:val="00FC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FD57B"/>
  <w15:chartTrackingRefBased/>
  <w15:docId w15:val="{9B56F4AF-49AB-4177-A252-DF9F7FBA1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3F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1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1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zlichtyngowa.pl/bip2018/" TargetMode="External"/><Relationship Id="rId5" Type="http://schemas.openxmlformats.org/officeDocument/2006/relationships/hyperlink" Target="http://szlichtyngowa.pl/bip201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1241</Words>
  <Characters>7447</Characters>
  <Application>Microsoft Office Word</Application>
  <DocSecurity>0</DocSecurity>
  <Lines>62</Lines>
  <Paragraphs>17</Paragraphs>
  <ScaleCrop>false</ScaleCrop>
  <Company/>
  <LinksUpToDate>false</LinksUpToDate>
  <CharactersWithSpaces>8671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2023-09-04T10:41:00Z</dcterms:created>
  <dcterms:modified xsi:type="dcterms:W3CDTF">2023-09-04T10:46:00Z</dcterms:modified>
</cp:coreProperties>
</file>